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A1" w:rsidRPr="003871D5" w:rsidRDefault="003871D5" w:rsidP="00CF164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1D5">
        <w:rPr>
          <w:rFonts w:ascii="Times New Roman" w:hAnsi="Times New Roman" w:cs="Times New Roman"/>
          <w:b/>
          <w:sz w:val="24"/>
          <w:szCs w:val="24"/>
        </w:rPr>
        <w:t>Практическая работа №</w:t>
      </w:r>
      <w:r w:rsidR="007D3EFC">
        <w:rPr>
          <w:rFonts w:ascii="Times New Roman" w:hAnsi="Times New Roman" w:cs="Times New Roman"/>
          <w:b/>
          <w:sz w:val="24"/>
          <w:szCs w:val="24"/>
        </w:rPr>
        <w:t>3</w:t>
      </w:r>
      <w:r w:rsidRPr="003871D5">
        <w:rPr>
          <w:rFonts w:ascii="Times New Roman" w:hAnsi="Times New Roman" w:cs="Times New Roman"/>
          <w:b/>
          <w:sz w:val="24"/>
          <w:szCs w:val="24"/>
        </w:rPr>
        <w:t xml:space="preserve">. Получение и применение </w:t>
      </w:r>
      <w:proofErr w:type="gramStart"/>
      <w:r w:rsidRPr="003871D5">
        <w:rPr>
          <w:rFonts w:ascii="Times New Roman" w:hAnsi="Times New Roman" w:cs="Times New Roman"/>
          <w:b/>
          <w:sz w:val="24"/>
          <w:szCs w:val="24"/>
        </w:rPr>
        <w:t>СИЗ</w:t>
      </w:r>
      <w:proofErr w:type="gramEnd"/>
      <w:r w:rsidRPr="003871D5">
        <w:rPr>
          <w:rFonts w:ascii="Times New Roman" w:hAnsi="Times New Roman" w:cs="Times New Roman"/>
          <w:b/>
          <w:sz w:val="24"/>
          <w:szCs w:val="24"/>
        </w:rPr>
        <w:t xml:space="preserve"> с ЧС. Устройство и работа </w:t>
      </w:r>
      <w:proofErr w:type="gramStart"/>
      <w:r w:rsidRPr="003871D5">
        <w:rPr>
          <w:rFonts w:ascii="Times New Roman" w:hAnsi="Times New Roman" w:cs="Times New Roman"/>
          <w:b/>
          <w:sz w:val="24"/>
          <w:szCs w:val="24"/>
        </w:rPr>
        <w:t>СИЗ</w:t>
      </w:r>
      <w:proofErr w:type="gramEnd"/>
      <w:r w:rsidRPr="003871D5">
        <w:rPr>
          <w:rFonts w:ascii="Times New Roman" w:hAnsi="Times New Roman" w:cs="Times New Roman"/>
          <w:b/>
          <w:sz w:val="24"/>
          <w:szCs w:val="24"/>
        </w:rPr>
        <w:t>.</w:t>
      </w:r>
    </w:p>
    <w:p w:rsidR="002B64A1" w:rsidRDefault="002B64A1" w:rsidP="00CF164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занятия: </w:t>
      </w:r>
    </w:p>
    <w:p w:rsidR="003871D5" w:rsidRPr="002B64A1" w:rsidRDefault="003871D5" w:rsidP="00CF164F">
      <w:pPr>
        <w:pStyle w:val="a5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2B64A1">
        <w:rPr>
          <w:rFonts w:ascii="Times New Roman" w:hAnsi="Times New Roman" w:cs="Times New Roman"/>
          <w:sz w:val="24"/>
          <w:szCs w:val="24"/>
        </w:rPr>
        <w:t>Ознакомиться с основными видами средств защиты органов дыхания и кожи.</w:t>
      </w:r>
    </w:p>
    <w:p w:rsidR="003871D5" w:rsidRPr="002B64A1" w:rsidRDefault="003871D5" w:rsidP="00CF164F">
      <w:pPr>
        <w:pStyle w:val="a5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Научиться подбирать средства защиты для использования в соответствии с антропометрическими данными.</w:t>
      </w:r>
    </w:p>
    <w:p w:rsidR="002B64A1" w:rsidRPr="002B64A1" w:rsidRDefault="002B64A1" w:rsidP="00CF164F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На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2B64A1">
        <w:rPr>
          <w:rFonts w:ascii="Times New Roman" w:hAnsi="Times New Roman" w:cs="Times New Roman"/>
          <w:sz w:val="24"/>
          <w:szCs w:val="24"/>
        </w:rPr>
        <w:t>чит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2B64A1">
        <w:rPr>
          <w:rFonts w:ascii="Times New Roman" w:hAnsi="Times New Roman" w:cs="Times New Roman"/>
          <w:sz w:val="24"/>
          <w:szCs w:val="24"/>
        </w:rPr>
        <w:t>ся различать индивидуальн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й ср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B64A1">
        <w:rPr>
          <w:rFonts w:ascii="Times New Roman" w:hAnsi="Times New Roman" w:cs="Times New Roman"/>
          <w:sz w:val="24"/>
          <w:szCs w:val="24"/>
        </w:rPr>
        <w:t xml:space="preserve">дства защиты 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64A1">
        <w:rPr>
          <w:rFonts w:ascii="Times New Roman" w:hAnsi="Times New Roman" w:cs="Times New Roman"/>
          <w:sz w:val="24"/>
          <w:szCs w:val="24"/>
        </w:rPr>
        <w:t xml:space="preserve">о 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 xml:space="preserve">их </w:t>
      </w:r>
      <w:r w:rsidRPr="002B64A1">
        <w:rPr>
          <w:rFonts w:ascii="Times New Roman" w:hAnsi="Times New Roman" w:cs="Times New Roman"/>
          <w:sz w:val="24"/>
          <w:szCs w:val="24"/>
        </w:rPr>
        <w:t>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именени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2B64A1">
        <w:rPr>
          <w:rFonts w:ascii="Times New Roman" w:hAnsi="Times New Roman" w:cs="Times New Roman"/>
          <w:sz w:val="24"/>
          <w:szCs w:val="24"/>
        </w:rPr>
        <w:t>.</w:t>
      </w:r>
    </w:p>
    <w:p w:rsidR="002B64A1" w:rsidRDefault="002B64A1" w:rsidP="00CF164F">
      <w:pPr>
        <w:pStyle w:val="a5"/>
        <w:widowControl w:val="0"/>
        <w:numPr>
          <w:ilvl w:val="0"/>
          <w:numId w:val="4"/>
        </w:numPr>
        <w:tabs>
          <w:tab w:val="left" w:pos="1660"/>
          <w:tab w:val="left" w:pos="3180"/>
          <w:tab w:val="left" w:pos="4020"/>
          <w:tab w:val="left" w:pos="56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Пр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е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B64A1">
        <w:rPr>
          <w:rFonts w:ascii="Times New Roman" w:hAnsi="Times New Roman" w:cs="Times New Roman"/>
          <w:sz w:val="24"/>
          <w:szCs w:val="24"/>
        </w:rPr>
        <w:t>ти практи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2B64A1">
        <w:rPr>
          <w:rFonts w:ascii="Times New Roman" w:hAnsi="Times New Roman" w:cs="Times New Roman"/>
          <w:sz w:val="24"/>
          <w:szCs w:val="24"/>
        </w:rPr>
        <w:t>еский навык исп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льз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ср</w:t>
      </w:r>
      <w:r w:rsidRPr="002B64A1">
        <w:rPr>
          <w:rFonts w:ascii="Times New Roman" w:hAnsi="Times New Roman" w:cs="Times New Roman"/>
          <w:sz w:val="24"/>
          <w:szCs w:val="24"/>
        </w:rPr>
        <w:t>едств индивидуаль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но</w:t>
      </w:r>
      <w:r w:rsidRPr="002B64A1">
        <w:rPr>
          <w:rFonts w:ascii="Times New Roman" w:hAnsi="Times New Roman" w:cs="Times New Roman"/>
          <w:sz w:val="24"/>
          <w:szCs w:val="24"/>
        </w:rPr>
        <w:t>й з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B64A1">
        <w:rPr>
          <w:rFonts w:ascii="Times New Roman" w:hAnsi="Times New Roman" w:cs="Times New Roman"/>
          <w:sz w:val="24"/>
          <w:szCs w:val="24"/>
        </w:rPr>
        <w:t>щиты.</w:t>
      </w:r>
    </w:p>
    <w:p w:rsidR="00B730CC" w:rsidRPr="002B64A1" w:rsidRDefault="00B730CC" w:rsidP="00CF164F">
      <w:pPr>
        <w:pStyle w:val="a5"/>
        <w:widowControl w:val="0"/>
        <w:numPr>
          <w:ilvl w:val="0"/>
          <w:numId w:val="4"/>
        </w:numPr>
        <w:tabs>
          <w:tab w:val="left" w:pos="1660"/>
          <w:tab w:val="left" w:pos="3180"/>
          <w:tab w:val="left" w:pos="4020"/>
          <w:tab w:val="left" w:pos="56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устройством противогазов.</w:t>
      </w:r>
    </w:p>
    <w:p w:rsid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B64A1">
        <w:rPr>
          <w:rFonts w:ascii="Times New Roman" w:hAnsi="Times New Roman" w:cs="Times New Roman"/>
          <w:bCs/>
          <w:i/>
          <w:sz w:val="24"/>
          <w:szCs w:val="24"/>
          <w:u w:val="single"/>
        </w:rPr>
        <w:t>Краткие теоретические сведения</w:t>
      </w:r>
      <w:r w:rsidRPr="002B64A1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B730CC" w:rsidRPr="002B64A1" w:rsidRDefault="00B730CC" w:rsidP="00CF164F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B64A1" w:rsidRPr="002B64A1" w:rsidRDefault="002B64A1" w:rsidP="00CF164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4A1">
        <w:rPr>
          <w:rFonts w:ascii="Times New Roman" w:hAnsi="Times New Roman" w:cs="Times New Roman"/>
          <w:sz w:val="24"/>
          <w:szCs w:val="24"/>
          <w:u w:val="single"/>
        </w:rPr>
        <w:t>Состав и назначение средс</w:t>
      </w:r>
      <w:r w:rsidRPr="002B64A1">
        <w:rPr>
          <w:rFonts w:ascii="Times New Roman" w:hAnsi="Times New Roman" w:cs="Times New Roman"/>
          <w:spacing w:val="-1"/>
          <w:sz w:val="24"/>
          <w:szCs w:val="24"/>
          <w:u w:val="single"/>
        </w:rPr>
        <w:t>т</w:t>
      </w:r>
      <w:r w:rsidRPr="002B64A1">
        <w:rPr>
          <w:rFonts w:ascii="Times New Roman" w:hAnsi="Times New Roman" w:cs="Times New Roman"/>
          <w:sz w:val="24"/>
          <w:szCs w:val="24"/>
          <w:u w:val="single"/>
        </w:rPr>
        <w:t>в индивидуальн</w:t>
      </w:r>
      <w:r w:rsidRPr="002B64A1">
        <w:rPr>
          <w:rFonts w:ascii="Times New Roman" w:hAnsi="Times New Roman" w:cs="Times New Roman"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sz w:val="24"/>
          <w:szCs w:val="24"/>
          <w:u w:val="single"/>
        </w:rPr>
        <w:t>й защиты</w:t>
      </w:r>
      <w:r w:rsidRPr="002B64A1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(</w:t>
      </w:r>
      <w:r w:rsidRPr="002B64A1">
        <w:rPr>
          <w:rFonts w:ascii="Times New Roman" w:hAnsi="Times New Roman" w:cs="Times New Roman"/>
          <w:sz w:val="24"/>
          <w:szCs w:val="24"/>
          <w:u w:val="single"/>
        </w:rPr>
        <w:t>СИ</w:t>
      </w:r>
      <w:r w:rsidRPr="002B64A1">
        <w:rPr>
          <w:rFonts w:ascii="Times New Roman" w:hAnsi="Times New Roman" w:cs="Times New Roman"/>
          <w:spacing w:val="1"/>
          <w:sz w:val="24"/>
          <w:szCs w:val="24"/>
          <w:u w:val="single"/>
        </w:rPr>
        <w:t>З</w:t>
      </w:r>
      <w:r w:rsidRPr="002B64A1">
        <w:rPr>
          <w:rFonts w:ascii="Times New Roman" w:hAnsi="Times New Roman" w:cs="Times New Roman"/>
          <w:spacing w:val="-1"/>
          <w:sz w:val="24"/>
          <w:szCs w:val="24"/>
          <w:u w:val="single"/>
        </w:rPr>
        <w:t>).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4A1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2B64A1">
        <w:rPr>
          <w:rFonts w:ascii="Times New Roman" w:hAnsi="Times New Roman" w:cs="Times New Roman"/>
          <w:sz w:val="24"/>
          <w:szCs w:val="24"/>
        </w:rPr>
        <w:t xml:space="preserve">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 xml:space="preserve">едназначены для защиты людей 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т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падан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64A1">
        <w:rPr>
          <w:rFonts w:ascii="Times New Roman" w:hAnsi="Times New Roman" w:cs="Times New Roman"/>
          <w:sz w:val="24"/>
          <w:szCs w:val="24"/>
        </w:rPr>
        <w:t xml:space="preserve">я внутрь 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ор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га</w:t>
      </w:r>
      <w:r w:rsidRPr="002B64A1">
        <w:rPr>
          <w:rFonts w:ascii="Times New Roman" w:hAnsi="Times New Roman" w:cs="Times New Roman"/>
          <w:sz w:val="24"/>
          <w:szCs w:val="24"/>
        </w:rPr>
        <w:t>низ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2B64A1">
        <w:rPr>
          <w:rFonts w:ascii="Times New Roman" w:hAnsi="Times New Roman" w:cs="Times New Roman"/>
          <w:sz w:val="24"/>
          <w:szCs w:val="24"/>
        </w:rPr>
        <w:t xml:space="preserve">а - на кожные 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к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вы и одежду радиоа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2B64A1">
        <w:rPr>
          <w:rFonts w:ascii="Times New Roman" w:hAnsi="Times New Roman" w:cs="Times New Roman"/>
          <w:sz w:val="24"/>
          <w:szCs w:val="24"/>
        </w:rPr>
        <w:t>тивных и 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2B64A1">
        <w:rPr>
          <w:rFonts w:ascii="Times New Roman" w:hAnsi="Times New Roman" w:cs="Times New Roman"/>
          <w:sz w:val="24"/>
          <w:szCs w:val="24"/>
        </w:rPr>
        <w:t>равл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2B64A1">
        <w:rPr>
          <w:rFonts w:ascii="Times New Roman" w:hAnsi="Times New Roman" w:cs="Times New Roman"/>
          <w:sz w:val="24"/>
          <w:szCs w:val="24"/>
        </w:rPr>
        <w:t>ющ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B64A1">
        <w:rPr>
          <w:rFonts w:ascii="Times New Roman" w:hAnsi="Times New Roman" w:cs="Times New Roman"/>
          <w:sz w:val="24"/>
          <w:szCs w:val="24"/>
        </w:rPr>
        <w:t>х веществ и бакте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едств.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64A1">
        <w:rPr>
          <w:rFonts w:ascii="Times New Roman" w:hAnsi="Times New Roman" w:cs="Times New Roman"/>
          <w:b/>
          <w:sz w:val="24"/>
          <w:szCs w:val="24"/>
        </w:rPr>
        <w:t>СИЗ</w:t>
      </w:r>
      <w:proofErr w:type="gramEnd"/>
      <w:r w:rsidRPr="002B64A1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2B64A1">
        <w:rPr>
          <w:rFonts w:ascii="Times New Roman" w:hAnsi="Times New Roman" w:cs="Times New Roman"/>
          <w:b/>
          <w:spacing w:val="-1"/>
          <w:sz w:val="24"/>
          <w:szCs w:val="24"/>
        </w:rPr>
        <w:t>д</w:t>
      </w:r>
      <w:r w:rsidRPr="002B64A1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b/>
          <w:sz w:val="24"/>
          <w:szCs w:val="24"/>
        </w:rPr>
        <w:t>аз</w:t>
      </w:r>
      <w:r w:rsidRPr="002B64A1">
        <w:rPr>
          <w:rFonts w:ascii="Times New Roman" w:hAnsi="Times New Roman" w:cs="Times New Roman"/>
          <w:b/>
          <w:spacing w:val="-1"/>
          <w:sz w:val="24"/>
          <w:szCs w:val="24"/>
        </w:rPr>
        <w:t>д</w:t>
      </w:r>
      <w:r w:rsidRPr="002B64A1">
        <w:rPr>
          <w:rFonts w:ascii="Times New Roman" w:hAnsi="Times New Roman" w:cs="Times New Roman"/>
          <w:b/>
          <w:sz w:val="24"/>
          <w:szCs w:val="24"/>
        </w:rPr>
        <w:t>еляется на средства защи</w:t>
      </w:r>
      <w:r w:rsidRPr="002B64A1">
        <w:rPr>
          <w:rFonts w:ascii="Times New Roman" w:hAnsi="Times New Roman" w:cs="Times New Roman"/>
          <w:b/>
          <w:spacing w:val="-1"/>
          <w:sz w:val="24"/>
          <w:szCs w:val="24"/>
        </w:rPr>
        <w:t>т</w:t>
      </w:r>
      <w:r w:rsidRPr="002B64A1">
        <w:rPr>
          <w:rFonts w:ascii="Times New Roman" w:hAnsi="Times New Roman" w:cs="Times New Roman"/>
          <w:b/>
          <w:sz w:val="24"/>
          <w:szCs w:val="24"/>
        </w:rPr>
        <w:t>ы ор</w:t>
      </w:r>
      <w:r w:rsidRPr="002B64A1">
        <w:rPr>
          <w:rFonts w:ascii="Times New Roman" w:hAnsi="Times New Roman" w:cs="Times New Roman"/>
          <w:b/>
          <w:spacing w:val="-1"/>
          <w:sz w:val="24"/>
          <w:szCs w:val="24"/>
        </w:rPr>
        <w:t>г</w:t>
      </w:r>
      <w:r w:rsidRPr="002B64A1">
        <w:rPr>
          <w:rFonts w:ascii="Times New Roman" w:hAnsi="Times New Roman" w:cs="Times New Roman"/>
          <w:b/>
          <w:sz w:val="24"/>
          <w:szCs w:val="24"/>
        </w:rPr>
        <w:t>анов ды</w:t>
      </w:r>
      <w:r w:rsidRPr="002B64A1">
        <w:rPr>
          <w:rFonts w:ascii="Times New Roman" w:hAnsi="Times New Roman" w:cs="Times New Roman"/>
          <w:b/>
          <w:spacing w:val="1"/>
          <w:sz w:val="24"/>
          <w:szCs w:val="24"/>
        </w:rPr>
        <w:t>х</w:t>
      </w:r>
      <w:r w:rsidRPr="002B64A1">
        <w:rPr>
          <w:rFonts w:ascii="Times New Roman" w:hAnsi="Times New Roman" w:cs="Times New Roman"/>
          <w:b/>
          <w:sz w:val="24"/>
          <w:szCs w:val="24"/>
        </w:rPr>
        <w:t xml:space="preserve">ания и средства защиты </w:t>
      </w:r>
      <w:r w:rsidRPr="002B64A1">
        <w:rPr>
          <w:rFonts w:ascii="Times New Roman" w:hAnsi="Times New Roman" w:cs="Times New Roman"/>
          <w:b/>
          <w:spacing w:val="-1"/>
          <w:sz w:val="24"/>
          <w:szCs w:val="24"/>
        </w:rPr>
        <w:t>к</w:t>
      </w:r>
      <w:r w:rsidRPr="002B64A1">
        <w:rPr>
          <w:rFonts w:ascii="Times New Roman" w:hAnsi="Times New Roman" w:cs="Times New Roman"/>
          <w:b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b/>
          <w:spacing w:val="-1"/>
          <w:sz w:val="24"/>
          <w:szCs w:val="24"/>
        </w:rPr>
        <w:t>ж</w:t>
      </w:r>
      <w:r w:rsidRPr="002B64A1">
        <w:rPr>
          <w:rFonts w:ascii="Times New Roman" w:hAnsi="Times New Roman" w:cs="Times New Roman"/>
          <w:b/>
          <w:sz w:val="24"/>
          <w:szCs w:val="24"/>
        </w:rPr>
        <w:t>и.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К средс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т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вам 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з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ащиты ор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г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Pr="002B64A1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ды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х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ни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я от</w:t>
      </w:r>
      <w:r w:rsidRPr="002B64A1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н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сят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с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я</w:t>
      </w:r>
      <w:r w:rsidRPr="002B64A1">
        <w:rPr>
          <w:rFonts w:ascii="Times New Roman" w:hAnsi="Times New Roman" w:cs="Times New Roman"/>
          <w:sz w:val="24"/>
          <w:szCs w:val="24"/>
        </w:rPr>
        <w:t>: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-пр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тив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2B64A1">
        <w:rPr>
          <w:rFonts w:ascii="Times New Roman" w:hAnsi="Times New Roman" w:cs="Times New Roman"/>
          <w:sz w:val="24"/>
          <w:szCs w:val="24"/>
        </w:rPr>
        <w:t>азы (фильт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рующие</w:t>
      </w:r>
      <w:proofErr w:type="gramStart"/>
      <w:r w:rsidRPr="002B64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64A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64A1">
        <w:rPr>
          <w:rFonts w:ascii="Times New Roman" w:hAnsi="Times New Roman" w:cs="Times New Roman"/>
          <w:sz w:val="24"/>
          <w:szCs w:val="24"/>
        </w:rPr>
        <w:t xml:space="preserve"> и 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из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л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ующи</w:t>
      </w:r>
      <w:r w:rsidRPr="002B64A1">
        <w:rPr>
          <w:rFonts w:ascii="Times New Roman" w:hAnsi="Times New Roman" w:cs="Times New Roman"/>
          <w:sz w:val="24"/>
          <w:szCs w:val="24"/>
        </w:rPr>
        <w:t>е);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 респира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2B64A1">
        <w:rPr>
          <w:rFonts w:ascii="Times New Roman" w:hAnsi="Times New Roman" w:cs="Times New Roman"/>
          <w:sz w:val="24"/>
          <w:szCs w:val="24"/>
        </w:rPr>
        <w:t>ор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2B64A1">
        <w:rPr>
          <w:rFonts w:ascii="Times New Roman" w:hAnsi="Times New Roman" w:cs="Times New Roman"/>
          <w:sz w:val="24"/>
          <w:szCs w:val="24"/>
        </w:rPr>
        <w:t>;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64A1">
        <w:rPr>
          <w:rFonts w:ascii="Times New Roman" w:hAnsi="Times New Roman" w:cs="Times New Roman"/>
          <w:sz w:val="24"/>
          <w:szCs w:val="24"/>
        </w:rPr>
        <w:t>пр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тив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пы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B64A1">
        <w:rPr>
          <w:rFonts w:ascii="Times New Roman" w:hAnsi="Times New Roman" w:cs="Times New Roman"/>
          <w:sz w:val="24"/>
          <w:szCs w:val="24"/>
        </w:rPr>
        <w:t>ьные</w:t>
      </w:r>
      <w:proofErr w:type="spellEnd"/>
      <w:r w:rsidRPr="002B64A1">
        <w:rPr>
          <w:rFonts w:ascii="Times New Roman" w:hAnsi="Times New Roman" w:cs="Times New Roman"/>
          <w:sz w:val="24"/>
          <w:szCs w:val="24"/>
        </w:rPr>
        <w:t xml:space="preserve"> тканев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2B64A1">
        <w:rPr>
          <w:rFonts w:ascii="Times New Roman" w:hAnsi="Times New Roman" w:cs="Times New Roman"/>
          <w:sz w:val="24"/>
          <w:szCs w:val="24"/>
        </w:rPr>
        <w:t>е маски  ПТМ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-1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-важ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B64A1">
        <w:rPr>
          <w:rFonts w:ascii="Times New Roman" w:hAnsi="Times New Roman" w:cs="Times New Roman"/>
          <w:sz w:val="24"/>
          <w:szCs w:val="24"/>
        </w:rPr>
        <w:t>марл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B64A1">
        <w:rPr>
          <w:rFonts w:ascii="Times New Roman" w:hAnsi="Times New Roman" w:cs="Times New Roman"/>
          <w:sz w:val="24"/>
          <w:szCs w:val="24"/>
        </w:rPr>
        <w:t>вые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вязки.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К средс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т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вам 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з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ащиты 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к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ж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и отн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сятс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я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-з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B64A1">
        <w:rPr>
          <w:rFonts w:ascii="Times New Roman" w:hAnsi="Times New Roman" w:cs="Times New Roman"/>
          <w:sz w:val="24"/>
          <w:szCs w:val="24"/>
        </w:rPr>
        <w:t xml:space="preserve">щитные 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ко</w:t>
      </w:r>
      <w:r w:rsidRPr="002B64A1">
        <w:rPr>
          <w:rFonts w:ascii="Times New Roman" w:hAnsi="Times New Roman" w:cs="Times New Roman"/>
          <w:sz w:val="24"/>
          <w:szCs w:val="24"/>
        </w:rPr>
        <w:t>мп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B64A1">
        <w:rPr>
          <w:rFonts w:ascii="Times New Roman" w:hAnsi="Times New Roman" w:cs="Times New Roman"/>
          <w:sz w:val="24"/>
          <w:szCs w:val="24"/>
        </w:rPr>
        <w:t>екты</w:t>
      </w:r>
      <w:bookmarkStart w:id="0" w:name="_GoBack"/>
      <w:bookmarkEnd w:id="0"/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 к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мбинез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64A1">
        <w:rPr>
          <w:rFonts w:ascii="Times New Roman" w:hAnsi="Times New Roman" w:cs="Times New Roman"/>
          <w:sz w:val="24"/>
          <w:szCs w:val="24"/>
        </w:rPr>
        <w:t xml:space="preserve">ы и </w:t>
      </w:r>
      <w:proofErr w:type="gramStart"/>
      <w:r w:rsidRPr="002B64A1">
        <w:rPr>
          <w:rFonts w:ascii="Times New Roman" w:hAnsi="Times New Roman" w:cs="Times New Roman"/>
          <w:sz w:val="24"/>
          <w:szCs w:val="24"/>
        </w:rPr>
        <w:t>костюмы</w:t>
      </w:r>
      <w:proofErr w:type="gramEnd"/>
      <w:r w:rsidRPr="002B64A1">
        <w:rPr>
          <w:rFonts w:ascii="Times New Roman" w:hAnsi="Times New Roman" w:cs="Times New Roman"/>
          <w:sz w:val="24"/>
          <w:szCs w:val="24"/>
        </w:rPr>
        <w:t xml:space="preserve"> изг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т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вле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64A1">
        <w:rPr>
          <w:rFonts w:ascii="Times New Roman" w:hAnsi="Times New Roman" w:cs="Times New Roman"/>
          <w:sz w:val="24"/>
          <w:szCs w:val="24"/>
        </w:rPr>
        <w:t>ные из специальной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езиненн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й ткани;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-накидки;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 xml:space="preserve">- 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езин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вы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е с</w:t>
      </w:r>
      <w:r w:rsidRPr="002B64A1">
        <w:rPr>
          <w:rFonts w:ascii="Times New Roman" w:hAnsi="Times New Roman" w:cs="Times New Roman"/>
          <w:sz w:val="24"/>
          <w:szCs w:val="24"/>
        </w:rPr>
        <w:t>а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2B64A1">
        <w:rPr>
          <w:rFonts w:ascii="Times New Roman" w:hAnsi="Times New Roman" w:cs="Times New Roman"/>
          <w:sz w:val="24"/>
          <w:szCs w:val="24"/>
        </w:rPr>
        <w:t>и и пе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чатки;</w:t>
      </w:r>
    </w:p>
    <w:p w:rsidR="002B64A1" w:rsidRPr="002B64A1" w:rsidRDefault="002B64A1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 xml:space="preserve">- 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 xml:space="preserve">азличные 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2B64A1">
        <w:rPr>
          <w:rFonts w:ascii="Times New Roman" w:hAnsi="Times New Roman" w:cs="Times New Roman"/>
          <w:sz w:val="24"/>
          <w:szCs w:val="24"/>
        </w:rPr>
        <w:t>чные ср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B64A1">
        <w:rPr>
          <w:rFonts w:ascii="Times New Roman" w:hAnsi="Times New Roman" w:cs="Times New Roman"/>
          <w:sz w:val="24"/>
          <w:szCs w:val="24"/>
        </w:rPr>
        <w:t>дств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2B64A1">
        <w:rPr>
          <w:rFonts w:ascii="Times New Roman" w:hAnsi="Times New Roman" w:cs="Times New Roman"/>
          <w:sz w:val="24"/>
          <w:szCs w:val="24"/>
        </w:rPr>
        <w:t>.</w:t>
      </w:r>
    </w:p>
    <w:p w:rsidR="002B64A1" w:rsidRPr="002B64A1" w:rsidRDefault="002B64A1" w:rsidP="00CF164F">
      <w:pPr>
        <w:widowControl w:val="0"/>
        <w:tabs>
          <w:tab w:val="left" w:pos="2280"/>
          <w:tab w:val="left" w:pos="3660"/>
          <w:tab w:val="left" w:pos="5200"/>
          <w:tab w:val="left" w:pos="64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По п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р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инципу защиты </w:t>
      </w:r>
      <w:proofErr w:type="gramStart"/>
      <w:r w:rsidRPr="002B64A1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С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ИЗ</w:t>
      </w:r>
      <w:proofErr w:type="gramEnd"/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делятся на: 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фи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льт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р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у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ющие, из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ли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р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ующи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е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</w:p>
    <w:p w:rsidR="002B64A1" w:rsidRPr="002B64A1" w:rsidRDefault="002B64A1" w:rsidP="00CF164F">
      <w:pPr>
        <w:widowControl w:val="0"/>
        <w:tabs>
          <w:tab w:val="left" w:pos="2280"/>
          <w:tab w:val="left" w:pos="3660"/>
          <w:tab w:val="left" w:pos="5200"/>
          <w:tab w:val="left" w:pos="64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По спо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с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обу изг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т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о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вления </w:t>
      </w:r>
      <w:proofErr w:type="gramStart"/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СИЗ</w:t>
      </w:r>
      <w:proofErr w:type="gramEnd"/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делятся на средс</w:t>
      </w:r>
      <w:r w:rsidRPr="002B64A1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т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Pr="002B64A1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а</w:t>
      </w:r>
      <w:r w:rsidRPr="002B64A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2B64A1" w:rsidRPr="002B64A1" w:rsidRDefault="002B64A1" w:rsidP="00CF164F">
      <w:pPr>
        <w:widowControl w:val="0"/>
        <w:tabs>
          <w:tab w:val="left" w:pos="2280"/>
          <w:tab w:val="left" w:pos="3660"/>
          <w:tab w:val="left" w:pos="5200"/>
          <w:tab w:val="left" w:pos="64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pacing w:val="1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2B64A1">
        <w:rPr>
          <w:rFonts w:ascii="Times New Roman" w:hAnsi="Times New Roman" w:cs="Times New Roman"/>
          <w:sz w:val="24"/>
          <w:szCs w:val="24"/>
        </w:rPr>
        <w:t>изг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т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вленные</w:t>
      </w:r>
      <w:proofErr w:type="gramEnd"/>
      <w:r w:rsidRPr="002B64A1">
        <w:rPr>
          <w:rFonts w:ascii="Times New Roman" w:hAnsi="Times New Roman" w:cs="Times New Roman"/>
          <w:sz w:val="24"/>
          <w:szCs w:val="24"/>
        </w:rPr>
        <w:t xml:space="preserve">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омышлен</w:t>
      </w:r>
      <w:r w:rsidRPr="002B64A1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B64A1">
        <w:rPr>
          <w:rFonts w:ascii="Times New Roman" w:hAnsi="Times New Roman" w:cs="Times New Roman"/>
          <w:sz w:val="24"/>
          <w:szCs w:val="24"/>
        </w:rPr>
        <w:t>ость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ю,</w:t>
      </w:r>
    </w:p>
    <w:p w:rsidR="002B64A1" w:rsidRPr="002B64A1" w:rsidRDefault="002B64A1" w:rsidP="00CF164F">
      <w:pPr>
        <w:widowControl w:val="0"/>
        <w:tabs>
          <w:tab w:val="left" w:pos="2280"/>
          <w:tab w:val="left" w:pos="3660"/>
          <w:tab w:val="left" w:pos="5200"/>
          <w:tab w:val="left" w:pos="64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>-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остейши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2B64A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64A1" w:rsidRPr="002B64A1" w:rsidRDefault="002B64A1" w:rsidP="00CF164F">
      <w:pPr>
        <w:widowControl w:val="0"/>
        <w:tabs>
          <w:tab w:val="left" w:pos="2280"/>
          <w:tab w:val="left" w:pos="3660"/>
          <w:tab w:val="left" w:pos="5200"/>
          <w:tab w:val="left" w:pos="64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B64A1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2B64A1">
        <w:rPr>
          <w:rFonts w:ascii="Times New Roman" w:hAnsi="Times New Roman" w:cs="Times New Roman"/>
          <w:sz w:val="24"/>
          <w:szCs w:val="24"/>
        </w:rPr>
        <w:t>изг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т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вленные</w:t>
      </w:r>
      <w:proofErr w:type="gramEnd"/>
      <w:r w:rsidRPr="002B64A1">
        <w:rPr>
          <w:rFonts w:ascii="Times New Roman" w:hAnsi="Times New Roman" w:cs="Times New Roman"/>
          <w:sz w:val="24"/>
          <w:szCs w:val="24"/>
        </w:rPr>
        <w:t xml:space="preserve"> населени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2B64A1">
        <w:rPr>
          <w:rFonts w:ascii="Times New Roman" w:hAnsi="Times New Roman" w:cs="Times New Roman"/>
          <w:sz w:val="24"/>
          <w:szCs w:val="24"/>
        </w:rPr>
        <w:t>м из п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B64A1">
        <w:rPr>
          <w:rFonts w:ascii="Times New Roman" w:hAnsi="Times New Roman" w:cs="Times New Roman"/>
          <w:sz w:val="24"/>
          <w:szCs w:val="24"/>
        </w:rPr>
        <w:t>д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B64A1">
        <w:rPr>
          <w:rFonts w:ascii="Times New Roman" w:hAnsi="Times New Roman" w:cs="Times New Roman"/>
          <w:sz w:val="24"/>
          <w:szCs w:val="24"/>
        </w:rPr>
        <w:t>учных м</w:t>
      </w:r>
      <w:r w:rsidRPr="002B64A1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2B64A1">
        <w:rPr>
          <w:rFonts w:ascii="Times New Roman" w:hAnsi="Times New Roman" w:cs="Times New Roman"/>
          <w:sz w:val="24"/>
          <w:szCs w:val="24"/>
        </w:rPr>
        <w:t>териало</w:t>
      </w:r>
      <w:r w:rsidRPr="002B64A1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2B64A1">
        <w:rPr>
          <w:rFonts w:ascii="Times New Roman" w:hAnsi="Times New Roman" w:cs="Times New Roman"/>
          <w:sz w:val="24"/>
          <w:szCs w:val="24"/>
        </w:rPr>
        <w:t>.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  <w:u w:val="single"/>
        </w:rPr>
        <w:t>Фильтрующие противогазы</w:t>
      </w:r>
      <w:r w:rsidRPr="001A3609">
        <w:rPr>
          <w:rFonts w:ascii="Times New Roman" w:hAnsi="Times New Roman" w:cs="Times New Roman"/>
          <w:sz w:val="24"/>
          <w:szCs w:val="24"/>
        </w:rPr>
        <w:t xml:space="preserve"> являются основным средством индивидуальной защиты органов дыхания. Принцип их защитного действия основан на предварительном очищении (фильтрации) вдыхаемого человеком воздуха от различных вредных примесей.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В настоящее время в системе гражданской обороны для взрослого населения используются фильтрующие противогазы ГП-7, ГП-5, ГП-5м и ГП-4у.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Составляющие : фильтрующие – поглощающая коробка</w:t>
      </w:r>
      <w:proofErr w:type="gramStart"/>
      <w:r w:rsidRPr="001A36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3609">
        <w:rPr>
          <w:rFonts w:ascii="Times New Roman" w:hAnsi="Times New Roman" w:cs="Times New Roman"/>
          <w:sz w:val="24"/>
          <w:szCs w:val="24"/>
        </w:rPr>
        <w:t xml:space="preserve"> лицевая часть (у противогаза ГП-5 – шлем-маска, у противогаза ГП-4у – маска), сумка для противогаза, соединительная трубка, коробка с </w:t>
      </w:r>
      <w:proofErr w:type="spellStart"/>
      <w:r w:rsidRPr="001A3609">
        <w:rPr>
          <w:rFonts w:ascii="Times New Roman" w:hAnsi="Times New Roman" w:cs="Times New Roman"/>
          <w:sz w:val="24"/>
          <w:szCs w:val="24"/>
        </w:rPr>
        <w:t>незапотевающими</w:t>
      </w:r>
      <w:proofErr w:type="spellEnd"/>
      <w:r w:rsidRPr="001A3609">
        <w:rPr>
          <w:rFonts w:ascii="Times New Roman" w:hAnsi="Times New Roman" w:cs="Times New Roman"/>
          <w:sz w:val="24"/>
          <w:szCs w:val="24"/>
        </w:rPr>
        <w:t xml:space="preserve"> плёнками .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 xml:space="preserve">Для детей – ДП-6, ДП-6м, ПДФ-7, ПДФ-2Д, ПДФ-2Ш, а также камера защитная детская КДЗ-6. Следует иметь в виду, что фильтрующие противогазы от окиси углерода не защищают, поэтому </w:t>
      </w:r>
      <w:proofErr w:type="gramStart"/>
      <w:r w:rsidRPr="001A360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A3609">
        <w:rPr>
          <w:rFonts w:ascii="Times New Roman" w:hAnsi="Times New Roman" w:cs="Times New Roman"/>
          <w:sz w:val="24"/>
          <w:szCs w:val="24"/>
        </w:rPr>
        <w:t xml:space="preserve"> защиты от окиси углерода используют дополнительный патрон, который состоит из гопкалита, осушителя, наружной горловины для навинчивания соединительной трубки, внутренней горловины для присоединения к противогазной коробке</w:t>
      </w:r>
      <w:proofErr w:type="gramStart"/>
      <w:r w:rsidRPr="001A360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  <w:u w:val="single"/>
        </w:rPr>
        <w:t>Изолирующие противогазы</w:t>
      </w:r>
      <w:r w:rsidRPr="001A3609">
        <w:rPr>
          <w:rFonts w:ascii="Times New Roman" w:hAnsi="Times New Roman" w:cs="Times New Roman"/>
          <w:sz w:val="24"/>
          <w:szCs w:val="24"/>
        </w:rPr>
        <w:t xml:space="preserve"> (ИП-4М, ИП-4МК, ИП-5, ИП-46, ИП-46м) являются специальными средствами защиты органов дыхания, глаз, кожи лица от всех вредных примесей, содержащихся в воздухе. Их используют в том случае, когда фильтрующие противогазы не обеспечивают такую защиту, а также в условиях недостатка кислорода в воздухе. Необходимый для дыхания воздух обогащается в изолирующих противогазах кислородом в регенеративном патроне, снаряжённом специальным веществом (перекись и </w:t>
      </w:r>
      <w:proofErr w:type="spellStart"/>
      <w:r w:rsidRPr="001A3609">
        <w:rPr>
          <w:rFonts w:ascii="Times New Roman" w:hAnsi="Times New Roman" w:cs="Times New Roman"/>
          <w:sz w:val="24"/>
          <w:szCs w:val="24"/>
        </w:rPr>
        <w:t>надперекись</w:t>
      </w:r>
      <w:proofErr w:type="spellEnd"/>
      <w:r w:rsidRPr="001A3609">
        <w:rPr>
          <w:rFonts w:ascii="Times New Roman" w:hAnsi="Times New Roman" w:cs="Times New Roman"/>
          <w:sz w:val="24"/>
          <w:szCs w:val="24"/>
        </w:rPr>
        <w:t xml:space="preserve"> натрия).</w:t>
      </w:r>
    </w:p>
    <w:p w:rsid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Противогаз состоит из</w:t>
      </w:r>
      <w:proofErr w:type="gramStart"/>
      <w:r w:rsidRPr="001A360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3609">
        <w:rPr>
          <w:rFonts w:ascii="Times New Roman" w:hAnsi="Times New Roman" w:cs="Times New Roman"/>
          <w:sz w:val="24"/>
          <w:szCs w:val="24"/>
        </w:rPr>
        <w:t xml:space="preserve"> лицевой части, регенеративного патрона, дыхательного мешка, каркаса и сумки.</w:t>
      </w:r>
      <w:r w:rsidRPr="001A36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3609" w:rsidRPr="001A3609" w:rsidRDefault="001A3609" w:rsidP="00CF164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609">
        <w:rPr>
          <w:rFonts w:ascii="Times New Roman" w:hAnsi="Times New Roman" w:cs="Times New Roman"/>
          <w:sz w:val="24"/>
          <w:szCs w:val="24"/>
          <w:u w:val="single"/>
        </w:rPr>
        <w:t>Правила надевания противогаза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 xml:space="preserve">Для приведения противогаза в походное положение необходимо: 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надеть противогазовую сумку через правое плечо, расположив ее на левой стороне,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проверить обращения клапана сумки «от себя»,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отрегулировать с помощью ремней расположение верхнего края сумки на уровне пояса,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lastRenderedPageBreak/>
        <w:t xml:space="preserve">произвести визуальный осмотр частей противогаза: отстегнуть клапан сумки, достать и осмотреть шлем-маску, очковые узлы, клапанную коробку на наличие царапин, трещин, прочих повреждений, при необходимости устранить возможные недостатки, убедиться в исправности и пригодности всех частей противогаза, убрать его обратно в сумку, закрыть клапан сумки, 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отодвинусь сумку противогаза назад, или закрепить противогаз с помощью тесьмы на туловище, обеспечив таки образом более комфортные условия для передвижения.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 xml:space="preserve">Следующее положение противогаза перед его надеванием, это положение «наготове»: 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клапан сумки расстегнуть,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подготовить головной убор к быстрому снятию.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Надевание противогаза происходит в следующей последовательности: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закрыть глаза,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задержать дыхание,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снять головной убор, если имеется,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вынуть противогаз из сумки,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взять маску за нижнюю часть обеими руками так, чтобы большие пальцы остались снаружи маски, а остальные внутри,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приложить нижнюю часть под подбородок,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резким движением натянуть маску на голову,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проверить, не образовались ли складки - если маска натянулись не плотно и появились складки, процедуру необходимо повторить заново,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открыть глаза,</w:t>
      </w:r>
    </w:p>
    <w:p w:rsidR="001A3609" w:rsidRPr="001A3609" w:rsidRDefault="001A3609" w:rsidP="00CF164F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восстановить дыхание.</w:t>
      </w:r>
    </w:p>
    <w:p w:rsidR="001A3609" w:rsidRDefault="001A3609" w:rsidP="00B730CC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В боевое положение противогаз обычно приводится по команде «газы» или же по специальным сигналам оповещения о возникшей опасности заражения, а также и самостоятельно, при обнаружении в атмосфере подобного рода опасности.</w:t>
      </w:r>
    </w:p>
    <w:p w:rsidR="00B730CC" w:rsidRDefault="00B730CC" w:rsidP="00B730C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0CC">
        <w:rPr>
          <w:rFonts w:ascii="Times New Roman" w:hAnsi="Times New Roman" w:cs="Times New Roman"/>
          <w:sz w:val="24"/>
          <w:szCs w:val="24"/>
          <w:u w:val="single"/>
        </w:rPr>
        <w:t>Устройство противогаза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(лицевой части противогаза)</w:t>
      </w:r>
    </w:p>
    <w:p w:rsid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1F64360F" wp14:editId="627AA035">
            <wp:extent cx="4657725" cy="1863090"/>
            <wp:effectExtent l="0" t="0" r="0" b="3810"/>
            <wp:docPr id="1" name="Рисунок 1" descr="Устройство противог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о противога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969" cy="186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Лицевая часть (маска противогаза) обычно изготавливается из резины черного или серого цвета и состоит из обтекающего корпуса, очкового узла, обтекателя, клапанной коробки. 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Устройство лицевой </w:t>
      </w:r>
      <w:proofErr w:type="spellStart"/>
      <w:r w:rsidRPr="00B730CC">
        <w:rPr>
          <w:rFonts w:ascii="Times New Roman" w:hAnsi="Times New Roman" w:cs="Times New Roman"/>
          <w:sz w:val="24"/>
          <w:szCs w:val="24"/>
        </w:rPr>
        <w:t>части</w:t>
      </w:r>
      <w:proofErr w:type="gramStart"/>
      <w:r w:rsidRPr="00B730CC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B730CC">
        <w:rPr>
          <w:rFonts w:ascii="Times New Roman" w:hAnsi="Times New Roman" w:cs="Times New Roman"/>
          <w:sz w:val="24"/>
          <w:szCs w:val="24"/>
        </w:rPr>
        <w:t xml:space="preserve"> разных марках противогазов также может быть разным. Противогазы могут иметь маску (или шлем маску), герметично закрывающую лицо, волосы и уши, а модели, например, военной направленности, или общевойсковые противогазы, из-за необходимости лучшей слышимости во время учений или военных действий, имеют маску, не закрывающую уши, или со сквозными вырезами для ушных раковин. Кроме того, маски противогазов отличаются и по размеру. 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Очковые узлы, помимо стандартного расположения, могут иметь фронтальное положение – при необходимости работы с оптическими приборами. Для наиболее лучшей видимости, некоторые модели оснащаются стёклами с увеличенными углами обзора, или же одним панорамным стеклом. 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>Обтекатели обеспечивают хорошую видимость при использовании противогаза путем обдува стекол вдыхаемым воздухом.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Клапанная коробка состоит из клапана вдоха и выдоха и служит для распределения потоков воздуха в </w:t>
      </w:r>
      <w:proofErr w:type="spellStart"/>
      <w:r w:rsidRPr="00B730CC">
        <w:rPr>
          <w:rFonts w:ascii="Times New Roman" w:hAnsi="Times New Roman" w:cs="Times New Roman"/>
          <w:sz w:val="24"/>
          <w:szCs w:val="24"/>
        </w:rPr>
        <w:t>подмасочном</w:t>
      </w:r>
      <w:proofErr w:type="spellEnd"/>
      <w:r w:rsidRPr="00B730CC">
        <w:rPr>
          <w:rFonts w:ascii="Times New Roman" w:hAnsi="Times New Roman" w:cs="Times New Roman"/>
          <w:sz w:val="24"/>
          <w:szCs w:val="24"/>
        </w:rPr>
        <w:t xml:space="preserve"> пространстве. Клапан вдоха направляет очищенный отфильтрованный воздух под маску, а затем и в органы дыхания, а клапан выдоха предназначен для выхода выдыхаемого воздуха </w:t>
      </w:r>
      <w:proofErr w:type="gramStart"/>
      <w:r w:rsidRPr="00B730C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730CC">
        <w:rPr>
          <w:rFonts w:ascii="Times New Roman" w:hAnsi="Times New Roman" w:cs="Times New Roman"/>
          <w:sz w:val="24"/>
          <w:szCs w:val="24"/>
        </w:rPr>
        <w:t xml:space="preserve"> под маски.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Также, некоторые модели оснащаются переговорным устройством, устройством для подачи жидкостей и утеплительными манжетами или средством против запотевания стекол. 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Переговорное устройство предназначено для качественной передачи речи и может быть вмонтировано в корпус противогаза, а может быть разборным. В случае разборного устройства, маски </w:t>
      </w:r>
      <w:r w:rsidRPr="00B730CC">
        <w:rPr>
          <w:rFonts w:ascii="Times New Roman" w:hAnsi="Times New Roman" w:cs="Times New Roman"/>
          <w:sz w:val="24"/>
          <w:szCs w:val="24"/>
        </w:rPr>
        <w:lastRenderedPageBreak/>
        <w:t xml:space="preserve">противогаза имеют специально предназначенные для него коробки и запасные переговорные мембраны. 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0CC">
        <w:rPr>
          <w:rFonts w:ascii="Times New Roman" w:hAnsi="Times New Roman" w:cs="Times New Roman"/>
          <w:sz w:val="24"/>
          <w:szCs w:val="24"/>
        </w:rPr>
        <w:t xml:space="preserve">Устройство для подачи жидкостей предполагает возможность приема жидкости, не снимая противогаз, из специальной фляги. 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30CC">
        <w:rPr>
          <w:rFonts w:ascii="Times New Roman" w:hAnsi="Times New Roman" w:cs="Times New Roman"/>
          <w:sz w:val="24"/>
          <w:szCs w:val="24"/>
        </w:rPr>
        <w:t>Незапотевающие</w:t>
      </w:r>
      <w:proofErr w:type="spellEnd"/>
      <w:r w:rsidRPr="00B730CC">
        <w:rPr>
          <w:rFonts w:ascii="Times New Roman" w:hAnsi="Times New Roman" w:cs="Times New Roman"/>
          <w:sz w:val="24"/>
          <w:szCs w:val="24"/>
        </w:rPr>
        <w:t xml:space="preserve"> пленки предохраняют стекла противогаза от запотевания, и могут быть односторонние и двухсторонние. Они вставляются в специальные пазы на очковом узле на внутренней стороне и фиксируются резиновыми прижимными кольцами. Утеплительные манжеты используются при отрицательных температурах с целью предохранения очков от обмерзания.</w:t>
      </w:r>
    </w:p>
    <w:p w:rsidR="00B730CC" w:rsidRPr="00B730CC" w:rsidRDefault="00B730CC" w:rsidP="00B730CC">
      <w:pPr>
        <w:pStyle w:val="a5"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609">
        <w:rPr>
          <w:rFonts w:ascii="Times New Roman" w:hAnsi="Times New Roman" w:cs="Times New Roman"/>
          <w:b/>
          <w:sz w:val="24"/>
          <w:szCs w:val="24"/>
          <w:u w:val="single"/>
        </w:rPr>
        <w:t>Ход выполнения работы</w:t>
      </w:r>
    </w:p>
    <w:p w:rsidR="001A3609" w:rsidRPr="001A3609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B64A1" w:rsidRDefault="001A3609" w:rsidP="00CF164F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адание №1.</w:t>
      </w:r>
      <w:r w:rsidR="002B64A1" w:rsidRPr="001A3609">
        <w:rPr>
          <w:rFonts w:ascii="Times New Roman" w:hAnsi="Times New Roman" w:cs="Times New Roman"/>
          <w:b/>
          <w:sz w:val="24"/>
          <w:szCs w:val="24"/>
        </w:rPr>
        <w:t>.</w:t>
      </w:r>
      <w:r w:rsidR="002B64A1" w:rsidRPr="001A3609">
        <w:rPr>
          <w:rFonts w:ascii="Times New Roman" w:hAnsi="Times New Roman" w:cs="Times New Roman"/>
          <w:sz w:val="24"/>
          <w:szCs w:val="24"/>
        </w:rPr>
        <w:t>Зап</w:t>
      </w:r>
      <w:r w:rsidR="002B64A1" w:rsidRPr="001A360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2B64A1" w:rsidRPr="001A3609">
        <w:rPr>
          <w:rFonts w:ascii="Times New Roman" w:hAnsi="Times New Roman" w:cs="Times New Roman"/>
          <w:sz w:val="24"/>
          <w:szCs w:val="24"/>
        </w:rPr>
        <w:t>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4A1" w:rsidRPr="001A3609">
        <w:rPr>
          <w:rFonts w:ascii="Times New Roman" w:hAnsi="Times New Roman" w:cs="Times New Roman"/>
          <w:sz w:val="24"/>
          <w:szCs w:val="24"/>
        </w:rPr>
        <w:t>таблицу №1</w:t>
      </w:r>
      <w:r>
        <w:rPr>
          <w:rFonts w:ascii="Times New Roman" w:hAnsi="Times New Roman" w:cs="Times New Roman"/>
          <w:sz w:val="24"/>
          <w:szCs w:val="24"/>
        </w:rPr>
        <w:t xml:space="preserve">, используя теоретический материал. В таблице указать СИЗ, которые </w:t>
      </w:r>
      <w:r w:rsidR="00CF164F">
        <w:rPr>
          <w:rFonts w:ascii="Times New Roman" w:hAnsi="Times New Roman" w:cs="Times New Roman"/>
          <w:sz w:val="24"/>
          <w:szCs w:val="24"/>
        </w:rPr>
        <w:t>выделяют исходя из принципов их защиты, перечислить указать используемые модели, указать к каким средствам защиты относятся, принцип работы/ действия.</w:t>
      </w:r>
    </w:p>
    <w:p w:rsidR="00CF164F" w:rsidRPr="001A3609" w:rsidRDefault="00CF164F" w:rsidP="00CF164F">
      <w:pPr>
        <w:widowControl w:val="0"/>
        <w:autoSpaceDE w:val="0"/>
        <w:autoSpaceDN w:val="0"/>
        <w:adjustRightInd w:val="0"/>
        <w:spacing w:after="0" w:line="240" w:lineRule="atLeast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1A36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A3609">
        <w:rPr>
          <w:rFonts w:ascii="Times New Roman" w:hAnsi="Times New Roman" w:cs="Times New Roman"/>
          <w:sz w:val="24"/>
          <w:szCs w:val="24"/>
        </w:rPr>
        <w:t>.</w:t>
      </w:r>
    </w:p>
    <w:p w:rsidR="00CF164F" w:rsidRPr="001A3609" w:rsidRDefault="00CF164F" w:rsidP="00CF164F">
      <w:pPr>
        <w:widowControl w:val="0"/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gramStart"/>
      <w:r w:rsidRPr="001A3609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1A3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 зависимости от принципов защиты</w:t>
      </w:r>
      <w:r w:rsidRPr="001A3609">
        <w:rPr>
          <w:rFonts w:ascii="Times New Roman" w:hAnsi="Times New Roman" w:cs="Times New Roman"/>
          <w:sz w:val="24"/>
          <w:szCs w:val="24"/>
        </w:rPr>
        <w:t>»</w:t>
      </w:r>
    </w:p>
    <w:p w:rsidR="00CF164F" w:rsidRPr="001A3609" w:rsidRDefault="00CF164F" w:rsidP="00CF164F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1843"/>
        <w:gridCol w:w="4573"/>
        <w:gridCol w:w="2622"/>
      </w:tblGrid>
      <w:tr w:rsidR="00CF164F" w:rsidTr="00CF164F">
        <w:tc>
          <w:tcPr>
            <w:tcW w:w="1591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СИЗ</w:t>
            </w:r>
          </w:p>
        </w:tc>
        <w:tc>
          <w:tcPr>
            <w:tcW w:w="1843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4573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орган человека защищает (классификация СИЗ)</w:t>
            </w:r>
          </w:p>
        </w:tc>
        <w:tc>
          <w:tcPr>
            <w:tcW w:w="2622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работы/ действия</w:t>
            </w:r>
          </w:p>
        </w:tc>
      </w:tr>
      <w:tr w:rsidR="00CF164F" w:rsidTr="00CF164F">
        <w:tc>
          <w:tcPr>
            <w:tcW w:w="1591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64F" w:rsidTr="00CF164F">
        <w:tc>
          <w:tcPr>
            <w:tcW w:w="1591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:rsidR="00CF164F" w:rsidRDefault="00CF164F" w:rsidP="00CF164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64F" w:rsidRPr="001A3609" w:rsidRDefault="00CF164F" w:rsidP="00CF164F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3723" w:rsidRDefault="006E3723" w:rsidP="006E3723">
      <w:pPr>
        <w:spacing w:after="0" w:line="1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2. </w:t>
      </w:r>
    </w:p>
    <w:p w:rsidR="006E3723" w:rsidRPr="003871D5" w:rsidRDefault="006E3723" w:rsidP="006E3723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1D5">
        <w:rPr>
          <w:rFonts w:ascii="Times New Roman" w:hAnsi="Times New Roman" w:cs="Times New Roman"/>
          <w:b/>
          <w:sz w:val="24"/>
          <w:szCs w:val="24"/>
          <w:u w:val="single"/>
        </w:rPr>
        <w:t>Порядок выполнения задания.</w:t>
      </w:r>
    </w:p>
    <w:p w:rsidR="006E3723" w:rsidRPr="003871D5" w:rsidRDefault="006E3723" w:rsidP="006E3723">
      <w:pPr>
        <w:numPr>
          <w:ilvl w:val="0"/>
          <w:numId w:val="2"/>
        </w:numPr>
        <w:spacing w:after="0" w:line="140" w:lineRule="atLeast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Определите согласно</w:t>
      </w:r>
      <w:proofErr w:type="gramStart"/>
      <w:r w:rsidRPr="003871D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3871D5">
        <w:rPr>
          <w:rFonts w:ascii="Times New Roman" w:hAnsi="Times New Roman" w:cs="Times New Roman"/>
          <w:sz w:val="24"/>
          <w:szCs w:val="24"/>
        </w:rPr>
        <w:t>аб.0 номер своего варианта. Он должен соответствовать порядковому номеру вашей фамилии в классном журнале.</w:t>
      </w:r>
    </w:p>
    <w:p w:rsidR="006E3723" w:rsidRDefault="006E3723" w:rsidP="006E3723">
      <w:pPr>
        <w:numPr>
          <w:ilvl w:val="0"/>
          <w:numId w:val="2"/>
        </w:numPr>
        <w:spacing w:after="0" w:line="140" w:lineRule="atLeast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Из той же таблицы определите фамилии студентов своей группы, для которых вы будете определять размеры средств индивидуальной защиты. (Цифры в правой колонке</w:t>
      </w:r>
      <w:proofErr w:type="gramStart"/>
      <w:r w:rsidRPr="003871D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3871D5">
        <w:rPr>
          <w:rFonts w:ascii="Times New Roman" w:hAnsi="Times New Roman" w:cs="Times New Roman"/>
          <w:sz w:val="24"/>
          <w:szCs w:val="24"/>
        </w:rPr>
        <w:t>аб.0 соответствуют порядковому номеру фамилий студентов в классном журнале).</w:t>
      </w:r>
    </w:p>
    <w:p w:rsidR="006E3723" w:rsidRPr="006E3723" w:rsidRDefault="006E3723" w:rsidP="006E3723">
      <w:pPr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6E3723">
        <w:rPr>
          <w:rFonts w:ascii="Times New Roman" w:hAnsi="Times New Roman" w:cs="Times New Roman"/>
          <w:sz w:val="20"/>
          <w:szCs w:val="20"/>
        </w:rPr>
        <w:t>Таблица 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709"/>
        <w:gridCol w:w="4077"/>
      </w:tblGrid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№</w:t>
            </w:r>
          </w:p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вар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Порядковые номера студентов в классном журнале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№</w:t>
            </w:r>
          </w:p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вар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Порядковые номера студентов в классном журнале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2,4,6,8,10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15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2,6,10,14,18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1,3,5,7,9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16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15,17,19,21,23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3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1,2,4,5,6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17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16,18,20,22,24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4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7,8,9,10,11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18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25,23,1,2,3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5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12,13,14,15,16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19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21,24,4,5,10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6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7,10,13,19,20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20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9,10,11,12,22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7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8,10,12,14,16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21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14,15,1,13,20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8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9,11,13,15,17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22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5,10,15,20,25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9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1,4,7,10,13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23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3,8,12,17,22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10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2,5,8,11,14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24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2,7,12,23,18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11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10,11,1,2,19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25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1,7,13,19,24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12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13,14,15,16,17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26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4,8,12,16,20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13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14,12,10,8,6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27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10,17,18,19,20</w:t>
            </w:r>
          </w:p>
        </w:tc>
      </w:tr>
      <w:tr w:rsidR="006E3723" w:rsidRPr="006E3723" w:rsidTr="006E3723">
        <w:trPr>
          <w:jc w:val="center"/>
        </w:trPr>
        <w:tc>
          <w:tcPr>
            <w:tcW w:w="675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14</w:t>
            </w:r>
          </w:p>
        </w:tc>
        <w:tc>
          <w:tcPr>
            <w:tcW w:w="4111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15,13,11,9,7</w:t>
            </w:r>
          </w:p>
        </w:tc>
        <w:tc>
          <w:tcPr>
            <w:tcW w:w="709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28</w:t>
            </w:r>
          </w:p>
        </w:tc>
        <w:tc>
          <w:tcPr>
            <w:tcW w:w="4077" w:type="dxa"/>
          </w:tcPr>
          <w:p w:rsidR="006E3723" w:rsidRPr="006E3723" w:rsidRDefault="006E3723" w:rsidP="00420083">
            <w:pPr>
              <w:pStyle w:val="a3"/>
              <w:rPr>
                <w:sz w:val="20"/>
              </w:rPr>
            </w:pPr>
            <w:r w:rsidRPr="006E3723">
              <w:rPr>
                <w:sz w:val="20"/>
              </w:rPr>
              <w:t>3,6,9,12,15</w:t>
            </w:r>
          </w:p>
        </w:tc>
      </w:tr>
    </w:tbl>
    <w:p w:rsidR="006E3723" w:rsidRPr="003871D5" w:rsidRDefault="006E3723" w:rsidP="006E3723">
      <w:pPr>
        <w:spacing w:after="0" w:line="1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3723" w:rsidRPr="003871D5" w:rsidRDefault="006E3723" w:rsidP="006E3723">
      <w:pPr>
        <w:numPr>
          <w:ilvl w:val="0"/>
          <w:numId w:val="2"/>
        </w:numPr>
        <w:spacing w:after="0" w:line="140" w:lineRule="atLeast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Перечертите форму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аб.2,4</w:t>
      </w:r>
      <w:r w:rsidRPr="003871D5">
        <w:rPr>
          <w:rFonts w:ascii="Times New Roman" w:hAnsi="Times New Roman" w:cs="Times New Roman"/>
          <w:sz w:val="24"/>
          <w:szCs w:val="24"/>
        </w:rPr>
        <w:t xml:space="preserve"> на чистый лист бумаге и приступайте к последовательному выполнению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723" w:rsidRPr="003871D5" w:rsidRDefault="006E3723" w:rsidP="006E3723">
      <w:pPr>
        <w:numPr>
          <w:ilvl w:val="0"/>
          <w:numId w:val="2"/>
        </w:numPr>
        <w:spacing w:after="0" w:line="140" w:lineRule="atLeast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Подпишите отчет и защитите работу у преподавателя.</w:t>
      </w:r>
    </w:p>
    <w:p w:rsidR="006E3723" w:rsidRPr="003871D5" w:rsidRDefault="006E3723" w:rsidP="006E3723">
      <w:pPr>
        <w:numPr>
          <w:ilvl w:val="0"/>
          <w:numId w:val="2"/>
        </w:numPr>
        <w:spacing w:after="0" w:line="140" w:lineRule="atLeast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При защите работы используйте прилагаемые к информационному материалу вопросы.</w:t>
      </w:r>
    </w:p>
    <w:p w:rsidR="006E3723" w:rsidRDefault="006E3723" w:rsidP="006E3723">
      <w:pPr>
        <w:spacing w:after="0" w:line="1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3723" w:rsidRPr="003871D5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Используя</w:t>
      </w:r>
      <w:proofErr w:type="gramStart"/>
      <w:r w:rsidRPr="003871D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3871D5">
        <w:rPr>
          <w:rFonts w:ascii="Times New Roman" w:hAnsi="Times New Roman" w:cs="Times New Roman"/>
          <w:sz w:val="24"/>
          <w:szCs w:val="24"/>
        </w:rPr>
        <w:t>аб.1 определите размер маски противогаза ГП-5 для пяти студентов вашей группы (согласно вашего варианта).</w:t>
      </w:r>
    </w:p>
    <w:p w:rsidR="006E3723" w:rsidRPr="006E3723" w:rsidRDefault="006E3723" w:rsidP="006E3723">
      <w:pPr>
        <w:spacing w:after="0" w:line="1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6E3723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6E3723">
        <w:rPr>
          <w:rFonts w:ascii="Times New Roman" w:hAnsi="Times New Roman" w:cs="Times New Roman"/>
          <w:sz w:val="24"/>
          <w:szCs w:val="24"/>
        </w:rPr>
        <w:t xml:space="preserve"> Определение размера маски противогаза ГП-5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01"/>
      </w:tblGrid>
      <w:tr w:rsidR="006E3723" w:rsidRPr="006E3723" w:rsidTr="006E3723">
        <w:trPr>
          <w:jc w:val="center"/>
        </w:trPr>
        <w:tc>
          <w:tcPr>
            <w:tcW w:w="2943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измерения</w:t>
            </w:r>
          </w:p>
        </w:tc>
        <w:tc>
          <w:tcPr>
            <w:tcW w:w="1701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b/>
                <w:sz w:val="20"/>
                <w:szCs w:val="20"/>
              </w:rPr>
              <w:t>Размер</w:t>
            </w:r>
          </w:p>
        </w:tc>
      </w:tr>
      <w:tr w:rsidR="006E3723" w:rsidRPr="006E3723" w:rsidTr="006E3723">
        <w:trPr>
          <w:jc w:val="center"/>
        </w:trPr>
        <w:tc>
          <w:tcPr>
            <w:tcW w:w="2943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До 63,0 см</w:t>
            </w:r>
          </w:p>
        </w:tc>
        <w:tc>
          <w:tcPr>
            <w:tcW w:w="1701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3723" w:rsidRPr="006E3723" w:rsidTr="006E3723">
        <w:trPr>
          <w:jc w:val="center"/>
        </w:trPr>
        <w:tc>
          <w:tcPr>
            <w:tcW w:w="2943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63,5-65,5 см</w:t>
            </w:r>
          </w:p>
        </w:tc>
        <w:tc>
          <w:tcPr>
            <w:tcW w:w="1701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3723" w:rsidRPr="006E3723" w:rsidTr="006E3723">
        <w:trPr>
          <w:jc w:val="center"/>
        </w:trPr>
        <w:tc>
          <w:tcPr>
            <w:tcW w:w="2943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66,0-68,0 см</w:t>
            </w:r>
          </w:p>
        </w:tc>
        <w:tc>
          <w:tcPr>
            <w:tcW w:w="1701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3723" w:rsidRPr="006E3723" w:rsidTr="006E3723">
        <w:trPr>
          <w:jc w:val="center"/>
        </w:trPr>
        <w:tc>
          <w:tcPr>
            <w:tcW w:w="2943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68,5-70,5 см</w:t>
            </w:r>
          </w:p>
        </w:tc>
        <w:tc>
          <w:tcPr>
            <w:tcW w:w="1701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E3723" w:rsidRPr="006E3723" w:rsidTr="006E3723">
        <w:trPr>
          <w:jc w:val="center"/>
        </w:trPr>
        <w:tc>
          <w:tcPr>
            <w:tcW w:w="2943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71,0 см и более</w:t>
            </w:r>
          </w:p>
        </w:tc>
        <w:tc>
          <w:tcPr>
            <w:tcW w:w="1701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6E3723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6E3723" w:rsidRPr="003871D5" w:rsidRDefault="006E3723" w:rsidP="006E3723">
      <w:pPr>
        <w:spacing w:after="0" w:line="1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Для определения размера маски (0-4) нужно измерить голову по за</w:t>
      </w:r>
      <w:r>
        <w:rPr>
          <w:rFonts w:ascii="Times New Roman" w:hAnsi="Times New Roman" w:cs="Times New Roman"/>
          <w:sz w:val="24"/>
          <w:szCs w:val="24"/>
        </w:rPr>
        <w:t xml:space="preserve">мкнутой линии, проходящей через </w:t>
      </w:r>
      <w:r w:rsidRPr="003871D5">
        <w:rPr>
          <w:rFonts w:ascii="Times New Roman" w:hAnsi="Times New Roman" w:cs="Times New Roman"/>
          <w:sz w:val="24"/>
          <w:szCs w:val="24"/>
        </w:rPr>
        <w:t>макушку, щеки и подбородок. Измерения округляются до 0,5 см. Результат оформите в отчете в виде</w:t>
      </w:r>
      <w:proofErr w:type="gramStart"/>
      <w:r w:rsidRPr="0038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871D5">
        <w:rPr>
          <w:rFonts w:ascii="Times New Roman" w:hAnsi="Times New Roman" w:cs="Times New Roman"/>
          <w:sz w:val="24"/>
          <w:szCs w:val="24"/>
        </w:rPr>
        <w:t>аб.2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723" w:rsidRPr="003871D5" w:rsidRDefault="006E3723" w:rsidP="006E3723">
      <w:pPr>
        <w:tabs>
          <w:tab w:val="left" w:pos="142"/>
        </w:tabs>
        <w:spacing w:after="0" w:line="1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2410"/>
        <w:gridCol w:w="2376"/>
      </w:tblGrid>
      <w:tr w:rsidR="006E3723" w:rsidRPr="006E3723" w:rsidTr="006E3723">
        <w:trPr>
          <w:jc w:val="center"/>
        </w:trPr>
        <w:tc>
          <w:tcPr>
            <w:tcW w:w="534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241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измерения</w:t>
            </w:r>
          </w:p>
        </w:tc>
        <w:tc>
          <w:tcPr>
            <w:tcW w:w="2376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Необходимый размер маски</w:t>
            </w:r>
          </w:p>
        </w:tc>
      </w:tr>
      <w:tr w:rsidR="006E3723" w:rsidRPr="006E3723" w:rsidTr="006E3723">
        <w:trPr>
          <w:jc w:val="center"/>
        </w:trPr>
        <w:tc>
          <w:tcPr>
            <w:tcW w:w="534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6E3723" w:rsidRPr="006E3723" w:rsidRDefault="006E3723" w:rsidP="0048610B">
            <w:pPr>
              <w:pStyle w:val="3"/>
              <w:spacing w:line="140" w:lineRule="atLeast"/>
              <w:rPr>
                <w:sz w:val="20"/>
              </w:rPr>
            </w:pPr>
            <w:r w:rsidRPr="006E3723">
              <w:rPr>
                <w:sz w:val="20"/>
              </w:rPr>
              <w:t>Иванов Сергей</w:t>
            </w:r>
          </w:p>
        </w:tc>
        <w:tc>
          <w:tcPr>
            <w:tcW w:w="241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63 см</w:t>
            </w:r>
          </w:p>
        </w:tc>
        <w:tc>
          <w:tcPr>
            <w:tcW w:w="2376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E3723" w:rsidRPr="006E3723" w:rsidTr="006E3723">
        <w:trPr>
          <w:jc w:val="center"/>
        </w:trPr>
        <w:tc>
          <w:tcPr>
            <w:tcW w:w="534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i/>
                <w:sz w:val="20"/>
                <w:szCs w:val="20"/>
              </w:rPr>
              <w:t>Сидоров Семен</w:t>
            </w:r>
          </w:p>
        </w:tc>
        <w:tc>
          <w:tcPr>
            <w:tcW w:w="241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66см</w:t>
            </w:r>
          </w:p>
        </w:tc>
        <w:tc>
          <w:tcPr>
            <w:tcW w:w="2376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3723" w:rsidRPr="006E3723" w:rsidTr="006E3723">
        <w:trPr>
          <w:jc w:val="center"/>
        </w:trPr>
        <w:tc>
          <w:tcPr>
            <w:tcW w:w="534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723" w:rsidRPr="006E3723" w:rsidTr="006E3723">
        <w:trPr>
          <w:jc w:val="center"/>
        </w:trPr>
        <w:tc>
          <w:tcPr>
            <w:tcW w:w="534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723" w:rsidRPr="006E3723" w:rsidTr="006E3723">
        <w:trPr>
          <w:jc w:val="center"/>
        </w:trPr>
        <w:tc>
          <w:tcPr>
            <w:tcW w:w="534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2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723" w:rsidRPr="003871D5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*Данные в</w:t>
      </w:r>
      <w:proofErr w:type="gramStart"/>
      <w:r w:rsidRPr="003871D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3871D5">
        <w:rPr>
          <w:rFonts w:ascii="Times New Roman" w:hAnsi="Times New Roman" w:cs="Times New Roman"/>
          <w:sz w:val="24"/>
          <w:szCs w:val="24"/>
        </w:rPr>
        <w:t>аб.2 внесены в качестве примера</w:t>
      </w:r>
    </w:p>
    <w:p w:rsidR="006E3723" w:rsidRPr="003871D5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6E3723" w:rsidRPr="003871D5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6E3723" w:rsidRPr="003871D5" w:rsidRDefault="006E3723" w:rsidP="006E3723">
      <w:pPr>
        <w:pStyle w:val="a3"/>
        <w:spacing w:line="140" w:lineRule="atLeast"/>
        <w:rPr>
          <w:sz w:val="24"/>
          <w:szCs w:val="24"/>
        </w:rPr>
      </w:pPr>
      <w:r w:rsidRPr="003871D5">
        <w:rPr>
          <w:b/>
          <w:sz w:val="24"/>
          <w:szCs w:val="24"/>
          <w:u w:val="single"/>
        </w:rPr>
        <w:t xml:space="preserve">Задание </w:t>
      </w:r>
      <w:r>
        <w:rPr>
          <w:b/>
          <w:sz w:val="24"/>
          <w:szCs w:val="24"/>
          <w:u w:val="single"/>
        </w:rPr>
        <w:t>3</w:t>
      </w:r>
      <w:r w:rsidRPr="003871D5">
        <w:rPr>
          <w:sz w:val="24"/>
          <w:szCs w:val="24"/>
        </w:rPr>
        <w:t>. Используя</w:t>
      </w:r>
      <w:proofErr w:type="gramStart"/>
      <w:r w:rsidRPr="003871D5">
        <w:rPr>
          <w:sz w:val="24"/>
          <w:szCs w:val="24"/>
        </w:rPr>
        <w:t xml:space="preserve"> Т</w:t>
      </w:r>
      <w:proofErr w:type="gramEnd"/>
      <w:r w:rsidRPr="003871D5">
        <w:rPr>
          <w:sz w:val="24"/>
          <w:szCs w:val="24"/>
        </w:rPr>
        <w:t>аб.3 определите размер маски противогаза ГП-7 для пяти студентов согласно вашего варианта.</w:t>
      </w:r>
    </w:p>
    <w:p w:rsidR="006E3723" w:rsidRPr="006E3723" w:rsidRDefault="006E3723" w:rsidP="006E3723">
      <w:pPr>
        <w:pStyle w:val="1"/>
        <w:spacing w:line="140" w:lineRule="atLeast"/>
        <w:jc w:val="center"/>
        <w:rPr>
          <w:sz w:val="24"/>
          <w:szCs w:val="24"/>
        </w:rPr>
      </w:pPr>
      <w:r w:rsidRPr="006E3723">
        <w:rPr>
          <w:sz w:val="24"/>
          <w:szCs w:val="24"/>
        </w:rPr>
        <w:t>Таб</w:t>
      </w:r>
      <w:r>
        <w:rPr>
          <w:sz w:val="24"/>
          <w:szCs w:val="24"/>
        </w:rPr>
        <w:t>лица</w:t>
      </w:r>
      <w:r w:rsidRPr="006E3723">
        <w:rPr>
          <w:sz w:val="24"/>
          <w:szCs w:val="24"/>
        </w:rPr>
        <w:t>3. Определение размера маски противогаза ГП-7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95"/>
        <w:gridCol w:w="3190"/>
      </w:tblGrid>
      <w:tr w:rsidR="006E3723" w:rsidRPr="006E3723" w:rsidTr="006E3723">
        <w:trPr>
          <w:jc w:val="center"/>
        </w:trPr>
        <w:tc>
          <w:tcPr>
            <w:tcW w:w="3085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Результат измерения</w:t>
            </w:r>
          </w:p>
        </w:tc>
        <w:tc>
          <w:tcPr>
            <w:tcW w:w="3295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Положение упоров</w:t>
            </w:r>
          </w:p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лямок</w:t>
            </w:r>
          </w:p>
        </w:tc>
        <w:tc>
          <w:tcPr>
            <w:tcW w:w="319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</w:tr>
      <w:tr w:rsidR="006E3723" w:rsidRPr="006E3723" w:rsidTr="006E3723">
        <w:trPr>
          <w:jc w:val="center"/>
        </w:trPr>
        <w:tc>
          <w:tcPr>
            <w:tcW w:w="3085" w:type="dxa"/>
          </w:tcPr>
          <w:p w:rsidR="006E3723" w:rsidRPr="006E3723" w:rsidRDefault="006E3723" w:rsidP="0048610B">
            <w:pPr>
              <w:pStyle w:val="1"/>
              <w:spacing w:line="140" w:lineRule="atLeast"/>
              <w:rPr>
                <w:sz w:val="20"/>
              </w:rPr>
            </w:pPr>
            <w:r w:rsidRPr="006E3723">
              <w:rPr>
                <w:sz w:val="20"/>
              </w:rPr>
              <w:t>До 118,5 см</w:t>
            </w:r>
          </w:p>
        </w:tc>
        <w:tc>
          <w:tcPr>
            <w:tcW w:w="3295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4-8-8</w:t>
            </w:r>
          </w:p>
        </w:tc>
        <w:tc>
          <w:tcPr>
            <w:tcW w:w="319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3723" w:rsidRPr="006E3723" w:rsidTr="006E3723">
        <w:trPr>
          <w:jc w:val="center"/>
        </w:trPr>
        <w:tc>
          <w:tcPr>
            <w:tcW w:w="3085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121,5-123,5 см</w:t>
            </w:r>
          </w:p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124,0-126,0 см</w:t>
            </w:r>
          </w:p>
        </w:tc>
        <w:tc>
          <w:tcPr>
            <w:tcW w:w="3295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3-7-8</w:t>
            </w:r>
          </w:p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3-6-7</w:t>
            </w:r>
          </w:p>
        </w:tc>
        <w:tc>
          <w:tcPr>
            <w:tcW w:w="319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E3723" w:rsidRPr="006E3723" w:rsidTr="006E3723">
        <w:trPr>
          <w:jc w:val="center"/>
        </w:trPr>
        <w:tc>
          <w:tcPr>
            <w:tcW w:w="3085" w:type="dxa"/>
          </w:tcPr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126,5-128,5 см</w:t>
            </w:r>
          </w:p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129,0-131,0 см</w:t>
            </w:r>
          </w:p>
          <w:p w:rsidR="006E3723" w:rsidRPr="006E3723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131,5 см и более</w:t>
            </w:r>
          </w:p>
        </w:tc>
        <w:tc>
          <w:tcPr>
            <w:tcW w:w="3295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3-7-7</w:t>
            </w:r>
          </w:p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3-5-6</w:t>
            </w:r>
          </w:p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3-4-5</w:t>
            </w:r>
          </w:p>
        </w:tc>
        <w:tc>
          <w:tcPr>
            <w:tcW w:w="3190" w:type="dxa"/>
          </w:tcPr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723" w:rsidRPr="006E3723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6E3723" w:rsidRPr="003871D5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6E3723" w:rsidRPr="003871D5" w:rsidRDefault="006E3723" w:rsidP="006E3723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 xml:space="preserve">Лицевую часть противогаза ГП-7 изготавливают трех ростов. Подбор необходимого осуществляется на основании результатов измерения мягкой сантиметровой лентой горизонтального и вертикального обхвата головы. </w:t>
      </w:r>
      <w:r w:rsidRPr="003871D5">
        <w:rPr>
          <w:rFonts w:ascii="Times New Roman" w:hAnsi="Times New Roman" w:cs="Times New Roman"/>
          <w:i/>
          <w:sz w:val="24"/>
          <w:szCs w:val="24"/>
        </w:rPr>
        <w:t>Вертикальный обхват</w:t>
      </w:r>
      <w:r w:rsidRPr="003871D5">
        <w:rPr>
          <w:rFonts w:ascii="Times New Roman" w:hAnsi="Times New Roman" w:cs="Times New Roman"/>
          <w:sz w:val="24"/>
          <w:szCs w:val="24"/>
        </w:rPr>
        <w:t xml:space="preserve"> – измерение по замкнутой линии, проходящей через макушку, щеки и подбородок.</w:t>
      </w:r>
      <w:r w:rsidR="005176C9">
        <w:rPr>
          <w:rFonts w:ascii="Times New Roman" w:hAnsi="Times New Roman" w:cs="Times New Roman"/>
          <w:sz w:val="24"/>
          <w:szCs w:val="24"/>
        </w:rPr>
        <w:t xml:space="preserve"> </w:t>
      </w:r>
      <w:r w:rsidRPr="003871D5">
        <w:rPr>
          <w:rFonts w:ascii="Times New Roman" w:hAnsi="Times New Roman" w:cs="Times New Roman"/>
          <w:i/>
          <w:sz w:val="24"/>
          <w:szCs w:val="24"/>
        </w:rPr>
        <w:t>Горизонтальный обхват</w:t>
      </w:r>
      <w:r w:rsidRPr="003871D5">
        <w:rPr>
          <w:rFonts w:ascii="Times New Roman" w:hAnsi="Times New Roman" w:cs="Times New Roman"/>
          <w:sz w:val="24"/>
          <w:szCs w:val="24"/>
        </w:rPr>
        <w:t xml:space="preserve"> – измерение головы по замкнутой линии, проходящей спереди по надбровным дугам, сбоку – на 2-3 см выше края ушной раковины и сзади – через наиболее выступающую точку головы. Измерения округляются с точностью до 0,5 см.</w:t>
      </w:r>
    </w:p>
    <w:p w:rsidR="006E3723" w:rsidRPr="003871D5" w:rsidRDefault="006E3723" w:rsidP="006E3723">
      <w:pPr>
        <w:spacing w:after="0" w:line="1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Результат задания отобразите в отчете в виде</w:t>
      </w:r>
      <w:proofErr w:type="gramStart"/>
      <w:r w:rsidRPr="003871D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3871D5">
        <w:rPr>
          <w:rFonts w:ascii="Times New Roman" w:hAnsi="Times New Roman" w:cs="Times New Roman"/>
          <w:sz w:val="24"/>
          <w:szCs w:val="24"/>
        </w:rPr>
        <w:t>аб.4</w:t>
      </w:r>
    </w:p>
    <w:p w:rsidR="006E3723" w:rsidRPr="003871D5" w:rsidRDefault="006E3723" w:rsidP="006E3723">
      <w:pPr>
        <w:spacing w:after="0" w:line="1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871D5">
        <w:rPr>
          <w:rFonts w:ascii="Times New Roman" w:hAnsi="Times New Roman" w:cs="Times New Roman"/>
          <w:sz w:val="24"/>
          <w:szCs w:val="24"/>
        </w:rPr>
        <w:t>Таб</w:t>
      </w:r>
      <w:r>
        <w:rPr>
          <w:rFonts w:ascii="Times New Roman" w:hAnsi="Times New Roman" w:cs="Times New Roman"/>
          <w:sz w:val="24"/>
          <w:szCs w:val="24"/>
        </w:rPr>
        <w:t xml:space="preserve">лица </w:t>
      </w:r>
      <w:r w:rsidRPr="003871D5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984"/>
        <w:gridCol w:w="2127"/>
        <w:gridCol w:w="2232"/>
      </w:tblGrid>
      <w:tr w:rsidR="006E3723" w:rsidRPr="005176C9" w:rsidTr="006E3723">
        <w:trPr>
          <w:jc w:val="center"/>
        </w:trPr>
        <w:tc>
          <w:tcPr>
            <w:tcW w:w="534" w:type="dxa"/>
          </w:tcPr>
          <w:p w:rsidR="006E3723" w:rsidRPr="005176C9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</w:tcPr>
          <w:p w:rsidR="006E3723" w:rsidRPr="005176C9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1984" w:type="dxa"/>
          </w:tcPr>
          <w:p w:rsidR="006E3723" w:rsidRPr="005176C9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z w:val="20"/>
                <w:szCs w:val="20"/>
              </w:rPr>
              <w:t>Результат измерения</w:t>
            </w:r>
          </w:p>
        </w:tc>
        <w:tc>
          <w:tcPr>
            <w:tcW w:w="2127" w:type="dxa"/>
          </w:tcPr>
          <w:p w:rsidR="006E3723" w:rsidRPr="005176C9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z w:val="20"/>
                <w:szCs w:val="20"/>
              </w:rPr>
              <w:t>Положение упоров лямок</w:t>
            </w:r>
          </w:p>
        </w:tc>
        <w:tc>
          <w:tcPr>
            <w:tcW w:w="2232" w:type="dxa"/>
          </w:tcPr>
          <w:p w:rsidR="006E3723" w:rsidRPr="005176C9" w:rsidRDefault="006E3723" w:rsidP="0048610B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z w:val="20"/>
                <w:szCs w:val="20"/>
              </w:rPr>
              <w:t>Необходимый размер маски</w:t>
            </w:r>
          </w:p>
        </w:tc>
      </w:tr>
      <w:tr w:rsidR="006E3723" w:rsidRPr="005176C9" w:rsidTr="006E3723">
        <w:trPr>
          <w:jc w:val="center"/>
        </w:trPr>
        <w:tc>
          <w:tcPr>
            <w:tcW w:w="53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723" w:rsidRPr="005176C9" w:rsidTr="006E3723">
        <w:trPr>
          <w:jc w:val="center"/>
        </w:trPr>
        <w:tc>
          <w:tcPr>
            <w:tcW w:w="53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723" w:rsidRPr="005176C9" w:rsidTr="006E3723">
        <w:trPr>
          <w:jc w:val="center"/>
        </w:trPr>
        <w:tc>
          <w:tcPr>
            <w:tcW w:w="53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723" w:rsidRPr="005176C9" w:rsidTr="006E3723">
        <w:trPr>
          <w:jc w:val="center"/>
        </w:trPr>
        <w:tc>
          <w:tcPr>
            <w:tcW w:w="53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723" w:rsidRPr="005176C9" w:rsidTr="006E3723">
        <w:trPr>
          <w:jc w:val="center"/>
        </w:trPr>
        <w:tc>
          <w:tcPr>
            <w:tcW w:w="53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6E3723" w:rsidRPr="005176C9" w:rsidRDefault="006E3723" w:rsidP="0048610B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3723" w:rsidRPr="003871D5" w:rsidRDefault="006E3723" w:rsidP="006E372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CF164F" w:rsidRDefault="00CF164F" w:rsidP="00CF164F">
      <w:pPr>
        <w:widowControl w:val="0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:rsidR="00B730CC" w:rsidRPr="003871D5" w:rsidRDefault="00B730CC" w:rsidP="00B730CC">
      <w:pPr>
        <w:pStyle w:val="a3"/>
        <w:spacing w:line="140" w:lineRule="atLeast"/>
        <w:jc w:val="both"/>
        <w:rPr>
          <w:sz w:val="24"/>
          <w:szCs w:val="24"/>
        </w:rPr>
      </w:pPr>
      <w:r w:rsidRPr="003871D5">
        <w:rPr>
          <w:b/>
          <w:sz w:val="24"/>
          <w:szCs w:val="24"/>
          <w:u w:val="single"/>
        </w:rPr>
        <w:t xml:space="preserve">Задание </w:t>
      </w:r>
      <w:r>
        <w:rPr>
          <w:b/>
          <w:sz w:val="24"/>
          <w:szCs w:val="24"/>
          <w:u w:val="single"/>
        </w:rPr>
        <w:t>4</w:t>
      </w:r>
      <w:r w:rsidRPr="003871D5">
        <w:rPr>
          <w:sz w:val="24"/>
          <w:szCs w:val="24"/>
        </w:rPr>
        <w:t>. Используя</w:t>
      </w:r>
      <w:r>
        <w:rPr>
          <w:sz w:val="24"/>
          <w:szCs w:val="24"/>
        </w:rPr>
        <w:t xml:space="preserve"> теоретические сведения об устройстве лицевой части противогаза заполнить</w:t>
      </w:r>
      <w:proofErr w:type="gramStart"/>
      <w:r>
        <w:rPr>
          <w:sz w:val="24"/>
          <w:szCs w:val="24"/>
        </w:rPr>
        <w:t xml:space="preserve"> </w:t>
      </w:r>
      <w:r w:rsidRPr="003871D5">
        <w:rPr>
          <w:sz w:val="24"/>
          <w:szCs w:val="24"/>
        </w:rPr>
        <w:t>Т</w:t>
      </w:r>
      <w:proofErr w:type="gramEnd"/>
      <w:r w:rsidRPr="003871D5">
        <w:rPr>
          <w:sz w:val="24"/>
          <w:szCs w:val="24"/>
        </w:rPr>
        <w:t>аб.</w:t>
      </w:r>
      <w:r>
        <w:rPr>
          <w:sz w:val="24"/>
          <w:szCs w:val="24"/>
        </w:rPr>
        <w:t>5.</w:t>
      </w:r>
    </w:p>
    <w:p w:rsidR="00CF164F" w:rsidRDefault="00B730CC" w:rsidP="00B730CC">
      <w:pPr>
        <w:widowControl w:val="0"/>
        <w:autoSpaceDE w:val="0"/>
        <w:autoSpaceDN w:val="0"/>
        <w:adjustRightInd w:val="0"/>
        <w:spacing w:after="0" w:line="251" w:lineRule="auto"/>
        <w:ind w:left="360"/>
        <w:jc w:val="right"/>
        <w:rPr>
          <w:rFonts w:ascii="Times New Roman" w:hAnsi="Times New Roman" w:cs="Times New Roman"/>
          <w:spacing w:val="1"/>
          <w:sz w:val="24"/>
          <w:szCs w:val="24"/>
        </w:rPr>
      </w:pPr>
      <w:r w:rsidRPr="00B730CC">
        <w:rPr>
          <w:rFonts w:ascii="Times New Roman" w:hAnsi="Times New Roman" w:cs="Times New Roman"/>
          <w:spacing w:val="1"/>
          <w:sz w:val="24"/>
          <w:szCs w:val="24"/>
        </w:rPr>
        <w:t xml:space="preserve">Таблица 5. 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5456"/>
        <w:gridCol w:w="5456"/>
      </w:tblGrid>
      <w:tr w:rsidR="00B730CC" w:rsidRPr="005176C9" w:rsidTr="00B730CC">
        <w:tc>
          <w:tcPr>
            <w:tcW w:w="5494" w:type="dxa"/>
          </w:tcPr>
          <w:p w:rsidR="00B730CC" w:rsidRPr="005176C9" w:rsidRDefault="005176C9" w:rsidP="00B730CC">
            <w:pPr>
              <w:widowControl w:val="0"/>
              <w:autoSpaceDE w:val="0"/>
              <w:autoSpaceDN w:val="0"/>
              <w:adjustRightInd w:val="0"/>
              <w:spacing w:line="251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Наименование элемента</w:t>
            </w:r>
          </w:p>
        </w:tc>
        <w:tc>
          <w:tcPr>
            <w:tcW w:w="5495" w:type="dxa"/>
          </w:tcPr>
          <w:p w:rsidR="00B730CC" w:rsidRPr="005176C9" w:rsidRDefault="005176C9" w:rsidP="00B730CC">
            <w:pPr>
              <w:widowControl w:val="0"/>
              <w:autoSpaceDE w:val="0"/>
              <w:autoSpaceDN w:val="0"/>
              <w:adjustRightInd w:val="0"/>
              <w:spacing w:line="251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176C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Описание (Назначение/ принцип работы/ материал, из которого выполнен элемент)</w:t>
            </w:r>
          </w:p>
        </w:tc>
      </w:tr>
      <w:tr w:rsidR="00B730CC" w:rsidRPr="005176C9" w:rsidTr="00B730CC">
        <w:tc>
          <w:tcPr>
            <w:tcW w:w="5494" w:type="dxa"/>
          </w:tcPr>
          <w:p w:rsidR="00B730CC" w:rsidRPr="005176C9" w:rsidRDefault="00B730CC" w:rsidP="00B730CC">
            <w:pPr>
              <w:widowControl w:val="0"/>
              <w:autoSpaceDE w:val="0"/>
              <w:autoSpaceDN w:val="0"/>
              <w:adjustRightInd w:val="0"/>
              <w:spacing w:line="251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5495" w:type="dxa"/>
          </w:tcPr>
          <w:p w:rsidR="00B730CC" w:rsidRPr="005176C9" w:rsidRDefault="00B730CC" w:rsidP="00B730CC">
            <w:pPr>
              <w:widowControl w:val="0"/>
              <w:autoSpaceDE w:val="0"/>
              <w:autoSpaceDN w:val="0"/>
              <w:adjustRightInd w:val="0"/>
              <w:spacing w:line="251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B730CC" w:rsidRPr="005176C9" w:rsidTr="00B730CC">
        <w:tc>
          <w:tcPr>
            <w:tcW w:w="5494" w:type="dxa"/>
          </w:tcPr>
          <w:p w:rsidR="00B730CC" w:rsidRPr="005176C9" w:rsidRDefault="00B730CC" w:rsidP="00B730CC">
            <w:pPr>
              <w:widowControl w:val="0"/>
              <w:autoSpaceDE w:val="0"/>
              <w:autoSpaceDN w:val="0"/>
              <w:adjustRightInd w:val="0"/>
              <w:spacing w:line="251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5495" w:type="dxa"/>
          </w:tcPr>
          <w:p w:rsidR="00B730CC" w:rsidRPr="005176C9" w:rsidRDefault="00B730CC" w:rsidP="00B730CC">
            <w:pPr>
              <w:widowControl w:val="0"/>
              <w:autoSpaceDE w:val="0"/>
              <w:autoSpaceDN w:val="0"/>
              <w:adjustRightInd w:val="0"/>
              <w:spacing w:line="251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</w:tbl>
    <w:p w:rsidR="00B730CC" w:rsidRPr="00B730CC" w:rsidRDefault="00B730CC" w:rsidP="00B730CC">
      <w:pPr>
        <w:widowControl w:val="0"/>
        <w:autoSpaceDE w:val="0"/>
        <w:autoSpaceDN w:val="0"/>
        <w:adjustRightInd w:val="0"/>
        <w:spacing w:after="0" w:line="251" w:lineRule="auto"/>
        <w:ind w:left="360"/>
        <w:jc w:val="center"/>
        <w:rPr>
          <w:rFonts w:ascii="Times New Roman" w:hAnsi="Times New Roman" w:cs="Times New Roman"/>
          <w:spacing w:val="1"/>
          <w:sz w:val="24"/>
          <w:szCs w:val="24"/>
        </w:rPr>
      </w:pPr>
    </w:p>
    <w:p w:rsidR="002B64A1" w:rsidRPr="006E3723" w:rsidRDefault="002B64A1" w:rsidP="001A36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3723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</w:t>
      </w:r>
      <w:r w:rsidRPr="006E3723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ж</w:t>
      </w:r>
      <w:r w:rsidRPr="006E3723">
        <w:rPr>
          <w:rFonts w:ascii="Times New Roman" w:hAnsi="Times New Roman" w:cs="Times New Roman"/>
          <w:b/>
          <w:bCs/>
          <w:sz w:val="24"/>
          <w:szCs w:val="24"/>
          <w:u w:val="single"/>
        </w:rPr>
        <w:t>ание о</w:t>
      </w:r>
      <w:r w:rsidRPr="006E3723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т</w:t>
      </w:r>
      <w:r w:rsidRPr="006E3723">
        <w:rPr>
          <w:rFonts w:ascii="Times New Roman" w:hAnsi="Times New Roman" w:cs="Times New Roman"/>
          <w:b/>
          <w:bCs/>
          <w:sz w:val="24"/>
          <w:szCs w:val="24"/>
          <w:u w:val="single"/>
        </w:rPr>
        <w:t>че</w:t>
      </w:r>
      <w:r w:rsidRPr="006E3723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т</w:t>
      </w:r>
      <w:r w:rsidRPr="006E3723">
        <w:rPr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а</w:t>
      </w:r>
      <w:r w:rsidRPr="006E372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2B64A1" w:rsidRPr="001A3609" w:rsidRDefault="002B64A1" w:rsidP="001A36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b/>
          <w:spacing w:val="1"/>
          <w:sz w:val="24"/>
          <w:szCs w:val="24"/>
        </w:rPr>
        <w:t>1</w:t>
      </w:r>
      <w:r w:rsidRPr="001A3609">
        <w:rPr>
          <w:rFonts w:ascii="Times New Roman" w:hAnsi="Times New Roman" w:cs="Times New Roman"/>
          <w:b/>
          <w:sz w:val="24"/>
          <w:szCs w:val="24"/>
        </w:rPr>
        <w:t>.</w:t>
      </w:r>
      <w:r w:rsidRPr="001A3609">
        <w:rPr>
          <w:rFonts w:ascii="Times New Roman" w:hAnsi="Times New Roman" w:cs="Times New Roman"/>
          <w:sz w:val="24"/>
          <w:szCs w:val="24"/>
        </w:rPr>
        <w:t xml:space="preserve"> Название ра</w:t>
      </w:r>
      <w:r w:rsidRPr="001A3609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1A360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A3609">
        <w:rPr>
          <w:rFonts w:ascii="Times New Roman" w:hAnsi="Times New Roman" w:cs="Times New Roman"/>
          <w:sz w:val="24"/>
          <w:szCs w:val="24"/>
        </w:rPr>
        <w:t>ты.</w:t>
      </w:r>
    </w:p>
    <w:p w:rsidR="002B64A1" w:rsidRPr="001A3609" w:rsidRDefault="002B64A1" w:rsidP="001A36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b/>
          <w:spacing w:val="1"/>
          <w:sz w:val="24"/>
          <w:szCs w:val="24"/>
        </w:rPr>
        <w:t>2</w:t>
      </w:r>
      <w:r w:rsidRPr="001A3609">
        <w:rPr>
          <w:rFonts w:ascii="Times New Roman" w:hAnsi="Times New Roman" w:cs="Times New Roman"/>
          <w:b/>
          <w:sz w:val="24"/>
          <w:szCs w:val="24"/>
        </w:rPr>
        <w:t>.</w:t>
      </w:r>
      <w:r w:rsidRPr="001A3609">
        <w:rPr>
          <w:rFonts w:ascii="Times New Roman" w:hAnsi="Times New Roman" w:cs="Times New Roman"/>
          <w:sz w:val="24"/>
          <w:szCs w:val="24"/>
        </w:rPr>
        <w:t xml:space="preserve"> Цель ра</w:t>
      </w:r>
      <w:r w:rsidRPr="001A3609">
        <w:rPr>
          <w:rFonts w:ascii="Times New Roman" w:hAnsi="Times New Roman" w:cs="Times New Roman"/>
          <w:spacing w:val="-1"/>
          <w:sz w:val="24"/>
          <w:szCs w:val="24"/>
        </w:rPr>
        <w:t>бо</w:t>
      </w:r>
      <w:r w:rsidRPr="001A3609">
        <w:rPr>
          <w:rFonts w:ascii="Times New Roman" w:hAnsi="Times New Roman" w:cs="Times New Roman"/>
          <w:sz w:val="24"/>
          <w:szCs w:val="24"/>
        </w:rPr>
        <w:t>ты.</w:t>
      </w:r>
    </w:p>
    <w:p w:rsidR="002B64A1" w:rsidRPr="001A3609" w:rsidRDefault="002B64A1" w:rsidP="001A360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3609">
        <w:rPr>
          <w:rFonts w:ascii="Times New Roman" w:hAnsi="Times New Roman" w:cs="Times New Roman"/>
          <w:b/>
          <w:spacing w:val="1"/>
          <w:sz w:val="24"/>
          <w:szCs w:val="24"/>
        </w:rPr>
        <w:t>3</w:t>
      </w:r>
      <w:r w:rsidRPr="001A3609">
        <w:rPr>
          <w:rFonts w:ascii="Times New Roman" w:hAnsi="Times New Roman" w:cs="Times New Roman"/>
          <w:b/>
          <w:sz w:val="24"/>
          <w:szCs w:val="24"/>
        </w:rPr>
        <w:t>.</w:t>
      </w:r>
      <w:r w:rsidRPr="001A3609">
        <w:rPr>
          <w:rFonts w:ascii="Times New Roman" w:hAnsi="Times New Roman" w:cs="Times New Roman"/>
          <w:sz w:val="24"/>
          <w:szCs w:val="24"/>
        </w:rPr>
        <w:t xml:space="preserve"> </w:t>
      </w:r>
      <w:r w:rsidR="006E3723">
        <w:rPr>
          <w:rFonts w:ascii="Times New Roman" w:hAnsi="Times New Roman" w:cs="Times New Roman"/>
          <w:sz w:val="24"/>
          <w:szCs w:val="24"/>
        </w:rPr>
        <w:t>Выполненные з</w:t>
      </w:r>
      <w:r w:rsidRPr="001A3609">
        <w:rPr>
          <w:rFonts w:ascii="Times New Roman" w:hAnsi="Times New Roman" w:cs="Times New Roman"/>
          <w:sz w:val="24"/>
          <w:szCs w:val="24"/>
        </w:rPr>
        <w:t>адани</w:t>
      </w:r>
      <w:r w:rsidR="006E372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1A3609">
        <w:rPr>
          <w:rFonts w:ascii="Times New Roman" w:hAnsi="Times New Roman" w:cs="Times New Roman"/>
          <w:sz w:val="24"/>
          <w:szCs w:val="24"/>
        </w:rPr>
        <w:t>.</w:t>
      </w:r>
    </w:p>
    <w:p w:rsidR="002B64A1" w:rsidRDefault="006E3723" w:rsidP="001A3609">
      <w:pPr>
        <w:widowControl w:val="0"/>
        <w:autoSpaceDE w:val="0"/>
        <w:autoSpaceDN w:val="0"/>
        <w:adjustRightInd w:val="0"/>
        <w:spacing w:after="0" w:line="229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4</w:t>
      </w:r>
      <w:r w:rsidR="002B64A1" w:rsidRPr="001A3609">
        <w:rPr>
          <w:rFonts w:ascii="Times New Roman" w:hAnsi="Times New Roman" w:cs="Times New Roman"/>
          <w:b/>
          <w:sz w:val="24"/>
          <w:szCs w:val="24"/>
        </w:rPr>
        <w:t>.</w:t>
      </w:r>
      <w:r w:rsidR="002B64A1" w:rsidRPr="001A36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Защита работы: сдать преподавателю </w:t>
      </w:r>
      <w:r w:rsidR="00B730CC">
        <w:rPr>
          <w:rFonts w:ascii="Times New Roman" w:hAnsi="Times New Roman" w:cs="Times New Roman"/>
          <w:sz w:val="24"/>
          <w:szCs w:val="24"/>
        </w:rPr>
        <w:t>в устной форме правила надевания противогаза.</w:t>
      </w:r>
    </w:p>
    <w:p w:rsidR="006E3723" w:rsidRPr="001A3609" w:rsidRDefault="006E3723" w:rsidP="001A3609">
      <w:pPr>
        <w:widowControl w:val="0"/>
        <w:autoSpaceDE w:val="0"/>
        <w:autoSpaceDN w:val="0"/>
        <w:adjustRightInd w:val="0"/>
        <w:spacing w:after="0" w:line="229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3723" w:rsidRPr="003871D5" w:rsidRDefault="006E3723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E3723" w:rsidRPr="003871D5" w:rsidSect="005176C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701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507F41"/>
    <w:multiLevelType w:val="hybridMultilevel"/>
    <w:tmpl w:val="6C66D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FD0604"/>
    <w:multiLevelType w:val="hybridMultilevel"/>
    <w:tmpl w:val="E152C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533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1682801"/>
    <w:multiLevelType w:val="hybridMultilevel"/>
    <w:tmpl w:val="D8A4C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0B34E5"/>
    <w:multiLevelType w:val="hybridMultilevel"/>
    <w:tmpl w:val="E8FEE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6037"/>
    <w:multiLevelType w:val="hybridMultilevel"/>
    <w:tmpl w:val="BE66C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C954F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43"/>
    <w:rsid w:val="001A3609"/>
    <w:rsid w:val="002B64A1"/>
    <w:rsid w:val="003871D5"/>
    <w:rsid w:val="005176C9"/>
    <w:rsid w:val="006E3723"/>
    <w:rsid w:val="007D3EFC"/>
    <w:rsid w:val="00B730CC"/>
    <w:rsid w:val="00B87243"/>
    <w:rsid w:val="00CF164F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1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871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871D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64A1"/>
    <w:pPr>
      <w:keepNext/>
      <w:spacing w:before="240" w:after="60"/>
      <w:outlineLvl w:val="3"/>
    </w:pPr>
    <w:rPr>
      <w:rFonts w:ascii="Cambria" w:eastAsia="MS Mincho" w:hAnsi="Cambria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B64A1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B64A1"/>
    <w:pPr>
      <w:spacing w:before="240" w:after="60"/>
      <w:outlineLvl w:val="5"/>
    </w:pPr>
    <w:rPr>
      <w:rFonts w:ascii="Cambria" w:eastAsia="MS Mincho" w:hAnsi="Cambria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1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1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1D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3871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87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B64A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B64A1"/>
    <w:rPr>
      <w:rFonts w:ascii="Cambria" w:eastAsia="MS Mincho" w:hAnsi="Cambria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B64A1"/>
    <w:rPr>
      <w:rFonts w:ascii="Cambria" w:eastAsia="MS Mincho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rsid w:val="002B64A1"/>
    <w:rPr>
      <w:rFonts w:ascii="Cambria" w:eastAsia="MS Mincho" w:hAnsi="Cambria" w:cs="Times New Roman"/>
      <w:b/>
      <w:bCs/>
      <w:lang w:val="en-US"/>
    </w:rPr>
  </w:style>
  <w:style w:type="paragraph" w:styleId="a6">
    <w:name w:val="Title"/>
    <w:basedOn w:val="a"/>
    <w:next w:val="a"/>
    <w:link w:val="a7"/>
    <w:uiPriority w:val="10"/>
    <w:qFormat/>
    <w:rsid w:val="002B64A1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character" w:customStyle="1" w:styleId="a7">
    <w:name w:val="Название Знак"/>
    <w:basedOn w:val="a0"/>
    <w:link w:val="a6"/>
    <w:uiPriority w:val="10"/>
    <w:rsid w:val="002B64A1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B64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B64A1"/>
    <w:rPr>
      <w:rFonts w:ascii="Tahoma" w:eastAsia="Times New Roman" w:hAnsi="Tahoma" w:cs="Times New Roman"/>
      <w:sz w:val="16"/>
      <w:szCs w:val="16"/>
      <w:lang w:val="en-US"/>
    </w:rPr>
  </w:style>
  <w:style w:type="table" w:styleId="aa">
    <w:name w:val="Table Grid"/>
    <w:basedOn w:val="a1"/>
    <w:uiPriority w:val="59"/>
    <w:rsid w:val="00CF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71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871D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871D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64A1"/>
    <w:pPr>
      <w:keepNext/>
      <w:spacing w:before="240" w:after="60"/>
      <w:outlineLvl w:val="3"/>
    </w:pPr>
    <w:rPr>
      <w:rFonts w:ascii="Cambria" w:eastAsia="MS Mincho" w:hAnsi="Cambria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B64A1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B64A1"/>
    <w:pPr>
      <w:spacing w:before="240" w:after="60"/>
      <w:outlineLvl w:val="5"/>
    </w:pPr>
    <w:rPr>
      <w:rFonts w:ascii="Cambria" w:eastAsia="MS Mincho" w:hAnsi="Cambria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1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1D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1D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3871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87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B64A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B64A1"/>
    <w:rPr>
      <w:rFonts w:ascii="Cambria" w:eastAsia="MS Mincho" w:hAnsi="Cambria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B64A1"/>
    <w:rPr>
      <w:rFonts w:ascii="Cambria" w:eastAsia="MS Mincho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rsid w:val="002B64A1"/>
    <w:rPr>
      <w:rFonts w:ascii="Cambria" w:eastAsia="MS Mincho" w:hAnsi="Cambria" w:cs="Times New Roman"/>
      <w:b/>
      <w:bCs/>
      <w:lang w:val="en-US"/>
    </w:rPr>
  </w:style>
  <w:style w:type="paragraph" w:styleId="a6">
    <w:name w:val="Title"/>
    <w:basedOn w:val="a"/>
    <w:next w:val="a"/>
    <w:link w:val="a7"/>
    <w:uiPriority w:val="10"/>
    <w:qFormat/>
    <w:rsid w:val="002B64A1"/>
    <w:pPr>
      <w:spacing w:before="240" w:after="60"/>
      <w:jc w:val="center"/>
      <w:outlineLvl w:val="0"/>
    </w:pPr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character" w:customStyle="1" w:styleId="a7">
    <w:name w:val="Название Знак"/>
    <w:basedOn w:val="a0"/>
    <w:link w:val="a6"/>
    <w:uiPriority w:val="10"/>
    <w:rsid w:val="002B64A1"/>
    <w:rPr>
      <w:rFonts w:ascii="Calibri" w:eastAsia="MS Gothic" w:hAnsi="Calibri" w:cs="Times New Roman"/>
      <w:b/>
      <w:bCs/>
      <w:kern w:val="28"/>
      <w:sz w:val="32"/>
      <w:szCs w:val="3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B64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B64A1"/>
    <w:rPr>
      <w:rFonts w:ascii="Tahoma" w:eastAsia="Times New Roman" w:hAnsi="Tahoma" w:cs="Times New Roman"/>
      <w:sz w:val="16"/>
      <w:szCs w:val="16"/>
      <w:lang w:val="en-US"/>
    </w:rPr>
  </w:style>
  <w:style w:type="table" w:styleId="aa">
    <w:name w:val="Table Grid"/>
    <w:basedOn w:val="a1"/>
    <w:uiPriority w:val="59"/>
    <w:rsid w:val="00CF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2020-01-23T15:55:00Z</dcterms:created>
  <dcterms:modified xsi:type="dcterms:W3CDTF">2020-01-28T15:32:00Z</dcterms:modified>
</cp:coreProperties>
</file>